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B0" w:rsidRPr="00553C36" w:rsidRDefault="00F72EB0" w:rsidP="00F72EB0">
      <w:pPr>
        <w:pStyle w:val="a3"/>
        <w:widowControl w:val="0"/>
        <w:ind w:firstLine="556"/>
        <w:rPr>
          <w:b/>
          <w:bCs/>
        </w:rPr>
      </w:pPr>
      <w:r w:rsidRPr="00553C36">
        <w:rPr>
          <w:b/>
          <w:bCs/>
        </w:rPr>
        <w:t>Порівняльна таблиця</w:t>
      </w:r>
    </w:p>
    <w:p w:rsidR="00F72EB0" w:rsidRPr="00553C36" w:rsidRDefault="00F72EB0" w:rsidP="00F72EB0">
      <w:pPr>
        <w:widowControl w:val="0"/>
        <w:jc w:val="center"/>
        <w:rPr>
          <w:bCs/>
          <w:sz w:val="28"/>
          <w:szCs w:val="28"/>
        </w:rPr>
      </w:pPr>
      <w:r w:rsidRPr="00553C36">
        <w:rPr>
          <w:sz w:val="28"/>
          <w:szCs w:val="28"/>
        </w:rPr>
        <w:t>до проекту Закону України «</w:t>
      </w:r>
      <w:r w:rsidRPr="00553C36">
        <w:rPr>
          <w:bCs/>
          <w:sz w:val="28"/>
          <w:szCs w:val="28"/>
        </w:rPr>
        <w:t xml:space="preserve">Про внесення змін до деяких законодавчих актів України щодо імплементації </w:t>
      </w:r>
    </w:p>
    <w:p w:rsidR="00F72EB0" w:rsidRPr="00553C36" w:rsidRDefault="00F72EB0" w:rsidP="00F72EB0">
      <w:pPr>
        <w:widowControl w:val="0"/>
        <w:jc w:val="center"/>
        <w:rPr>
          <w:sz w:val="28"/>
          <w:szCs w:val="28"/>
        </w:rPr>
      </w:pPr>
      <w:r w:rsidRPr="00553C36">
        <w:rPr>
          <w:bCs/>
          <w:sz w:val="28"/>
          <w:szCs w:val="28"/>
        </w:rPr>
        <w:t>законодавства ЄС в сфері корпоративного управління»</w:t>
      </w:r>
    </w:p>
    <w:p w:rsidR="00F72EB0" w:rsidRPr="00553C36" w:rsidRDefault="00F72EB0" w:rsidP="00F72EB0">
      <w:pPr>
        <w:widowControl w:val="0"/>
        <w:jc w:val="center"/>
        <w:rPr>
          <w:sz w:val="28"/>
          <w:szCs w:val="28"/>
        </w:rPr>
      </w:pPr>
    </w:p>
    <w:tbl>
      <w:tblPr>
        <w:tblW w:w="157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580"/>
        <w:gridCol w:w="5094"/>
      </w:tblGrid>
      <w:tr w:rsidR="00F72EB0" w:rsidRPr="00553C36" w:rsidTr="00C95D6A">
        <w:tc>
          <w:tcPr>
            <w:tcW w:w="5040" w:type="dxa"/>
            <w:shd w:val="clear" w:color="auto" w:fill="auto"/>
          </w:tcPr>
          <w:p w:rsidR="00F72EB0" w:rsidRPr="00553C36" w:rsidRDefault="00F72EB0" w:rsidP="00C95D6A">
            <w:pPr>
              <w:pStyle w:val="1"/>
              <w:keepNext w:val="0"/>
              <w:keepLines w:val="0"/>
              <w:widowControl w:val="0"/>
              <w:suppressAutoHyphens w:val="0"/>
              <w:ind w:firstLine="284"/>
            </w:pPr>
            <w:r w:rsidRPr="00553C36">
              <w:t>Зміст положення (норми) чинного</w:t>
            </w:r>
          </w:p>
          <w:p w:rsidR="00F72EB0" w:rsidRPr="00553C36" w:rsidRDefault="00F72EB0" w:rsidP="00C95D6A">
            <w:pPr>
              <w:widowControl w:val="0"/>
              <w:ind w:firstLine="284"/>
              <w:jc w:val="center"/>
              <w:rPr>
                <w:b/>
                <w:bCs/>
                <w:sz w:val="28"/>
                <w:szCs w:val="28"/>
              </w:rPr>
            </w:pPr>
            <w:r w:rsidRPr="00553C36">
              <w:rPr>
                <w:b/>
                <w:bCs/>
                <w:sz w:val="28"/>
                <w:szCs w:val="28"/>
              </w:rPr>
              <w:t>законодавства</w:t>
            </w:r>
          </w:p>
        </w:tc>
        <w:tc>
          <w:tcPr>
            <w:tcW w:w="5580" w:type="dxa"/>
            <w:shd w:val="clear" w:color="auto" w:fill="auto"/>
          </w:tcPr>
          <w:p w:rsidR="00F72EB0" w:rsidRPr="00553C36" w:rsidRDefault="00F72EB0" w:rsidP="00C95D6A">
            <w:pPr>
              <w:widowControl w:val="0"/>
              <w:ind w:firstLine="284"/>
              <w:jc w:val="center"/>
              <w:rPr>
                <w:b/>
                <w:bCs/>
                <w:sz w:val="28"/>
                <w:szCs w:val="28"/>
              </w:rPr>
            </w:pPr>
            <w:r w:rsidRPr="00553C36">
              <w:rPr>
                <w:b/>
                <w:bCs/>
                <w:sz w:val="28"/>
                <w:szCs w:val="28"/>
              </w:rPr>
              <w:t>Зміст положення (норми) запропонованого</w:t>
            </w:r>
          </w:p>
          <w:p w:rsidR="00F72EB0" w:rsidRPr="00553C36" w:rsidRDefault="00F72EB0" w:rsidP="00C95D6A">
            <w:pPr>
              <w:widowControl w:val="0"/>
              <w:ind w:firstLine="284"/>
              <w:jc w:val="center"/>
              <w:rPr>
                <w:b/>
                <w:bCs/>
                <w:sz w:val="28"/>
                <w:szCs w:val="28"/>
              </w:rPr>
            </w:pPr>
            <w:r w:rsidRPr="00553C36">
              <w:rPr>
                <w:b/>
                <w:bCs/>
                <w:sz w:val="28"/>
                <w:szCs w:val="28"/>
              </w:rPr>
              <w:t>проекту акта</w:t>
            </w:r>
          </w:p>
        </w:tc>
        <w:tc>
          <w:tcPr>
            <w:tcW w:w="5094" w:type="dxa"/>
            <w:shd w:val="clear" w:color="auto" w:fill="auto"/>
          </w:tcPr>
          <w:p w:rsidR="00F72EB0" w:rsidRPr="00F72EB0" w:rsidRDefault="00F72EB0" w:rsidP="00C95D6A">
            <w:pPr>
              <w:widowControl w:val="0"/>
              <w:ind w:firstLine="284"/>
              <w:jc w:val="center"/>
              <w:rPr>
                <w:b/>
                <w:bCs/>
                <w:color w:val="C0504D" w:themeColor="accent2"/>
                <w:sz w:val="28"/>
                <w:szCs w:val="28"/>
              </w:rPr>
            </w:pPr>
            <w:r w:rsidRPr="00F72EB0">
              <w:rPr>
                <w:b/>
                <w:bCs/>
                <w:color w:val="C0504D" w:themeColor="accent2"/>
                <w:sz w:val="28"/>
                <w:szCs w:val="28"/>
              </w:rPr>
              <w:t>Пропозиції</w:t>
            </w:r>
          </w:p>
          <w:p w:rsidR="00F72EB0" w:rsidRPr="00553C36" w:rsidRDefault="00F72EB0" w:rsidP="00C95D6A">
            <w:pPr>
              <w:widowControl w:val="0"/>
              <w:ind w:firstLine="284"/>
              <w:jc w:val="center"/>
              <w:rPr>
                <w:b/>
                <w:bCs/>
                <w:sz w:val="28"/>
                <w:szCs w:val="28"/>
              </w:rPr>
            </w:pPr>
            <w:r w:rsidRPr="00F72EB0">
              <w:rPr>
                <w:b/>
                <w:bCs/>
                <w:color w:val="C0504D" w:themeColor="accent2"/>
                <w:sz w:val="28"/>
                <w:szCs w:val="28"/>
              </w:rPr>
              <w:t>ПАКУ</w:t>
            </w:r>
          </w:p>
        </w:tc>
      </w:tr>
      <w:tr w:rsidR="00F72EB0" w:rsidRPr="00553C36" w:rsidTr="00C95D6A">
        <w:tc>
          <w:tcPr>
            <w:tcW w:w="15714" w:type="dxa"/>
            <w:gridSpan w:val="3"/>
            <w:shd w:val="clear" w:color="auto" w:fill="auto"/>
          </w:tcPr>
          <w:p w:rsidR="00F72EB0" w:rsidRPr="00553C36" w:rsidRDefault="00F72EB0" w:rsidP="00C95D6A">
            <w:pPr>
              <w:widowControl w:val="0"/>
              <w:ind w:firstLine="284"/>
              <w:jc w:val="center"/>
              <w:rPr>
                <w:b/>
                <w:sz w:val="28"/>
                <w:szCs w:val="28"/>
              </w:rPr>
            </w:pPr>
            <w:r w:rsidRPr="00553C36">
              <w:rPr>
                <w:b/>
                <w:sz w:val="28"/>
                <w:szCs w:val="28"/>
              </w:rPr>
              <w:t>ЦИВІЛЬНИЙ КОДЕКС УКРАЇНИ</w:t>
            </w: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Стаття 155. Статутний капітал акціонерного товариства</w:t>
            </w:r>
          </w:p>
          <w:p w:rsidR="00F72EB0" w:rsidRPr="00553C36" w:rsidRDefault="00F72EB0" w:rsidP="00C95D6A">
            <w:pPr>
              <w:widowControl w:val="0"/>
              <w:ind w:firstLine="284"/>
              <w:jc w:val="both"/>
              <w:rPr>
                <w:bCs/>
                <w:sz w:val="28"/>
                <w:szCs w:val="28"/>
              </w:rPr>
            </w:pPr>
            <w:r w:rsidRPr="00553C36">
              <w:rPr>
                <w:bCs/>
                <w:sz w:val="28"/>
                <w:szCs w:val="28"/>
              </w:rPr>
              <w:t xml:space="preserve">1. Статутний капітал акціонерного товариства утворюється з вартості вкладів акціонерів, внесених внаслідок придбання ними акцій. </w:t>
            </w:r>
          </w:p>
          <w:p w:rsidR="00F72EB0" w:rsidRPr="00553C36" w:rsidRDefault="00F72EB0" w:rsidP="00C95D6A">
            <w:pPr>
              <w:widowControl w:val="0"/>
              <w:ind w:firstLine="284"/>
              <w:jc w:val="both"/>
              <w:rPr>
                <w:bCs/>
                <w:sz w:val="28"/>
                <w:szCs w:val="28"/>
              </w:rPr>
            </w:pPr>
            <w:r w:rsidRPr="00553C36">
              <w:rPr>
                <w:bCs/>
                <w:sz w:val="28"/>
                <w:szCs w:val="28"/>
              </w:rPr>
              <w:t xml:space="preserve">Статутний капітал товариства визначає мінімальний розмір майна товариства, який гарантує інтереси його кредиторів. Він не може бути меншим розміру, встановленого законом. </w:t>
            </w:r>
          </w:p>
          <w:p w:rsidR="00F72EB0" w:rsidRPr="00553C36" w:rsidRDefault="00F72EB0" w:rsidP="00C95D6A">
            <w:pPr>
              <w:widowControl w:val="0"/>
              <w:ind w:firstLine="284"/>
              <w:jc w:val="both"/>
              <w:rPr>
                <w:bCs/>
                <w:sz w:val="28"/>
                <w:szCs w:val="28"/>
              </w:rPr>
            </w:pPr>
            <w:r w:rsidRPr="00553C36">
              <w:rPr>
                <w:bCs/>
                <w:sz w:val="28"/>
                <w:szCs w:val="28"/>
              </w:rPr>
              <w:t xml:space="preserve">2. У процесі створення акціонерного товариства його акції підлягають розміщенню виключно серед засновників шляхом приватного розміщення. Публічне розміщення акцій здійснюється після отримання свідоцтва про реєстрацію першого випуску акцій. </w:t>
            </w:r>
          </w:p>
          <w:p w:rsidR="00F72EB0" w:rsidRPr="00223C46" w:rsidRDefault="00F72EB0" w:rsidP="00C95D6A">
            <w:pPr>
              <w:widowControl w:val="0"/>
              <w:ind w:firstLine="284"/>
              <w:jc w:val="both"/>
              <w:rPr>
                <w:b/>
                <w:bCs/>
                <w:sz w:val="28"/>
                <w:szCs w:val="28"/>
              </w:rPr>
            </w:pPr>
            <w:r w:rsidRPr="00223C46">
              <w:rPr>
                <w:b/>
                <w:bCs/>
                <w:sz w:val="28"/>
                <w:szCs w:val="28"/>
              </w:rPr>
              <w:t xml:space="preserve">3. Якщо після закінчення другого та кожного наступного фінансового року вартість чистих активів акціонерного товариства виявиться меншою від статутного капіталу, </w:t>
            </w:r>
            <w:r w:rsidRPr="00223C46">
              <w:rPr>
                <w:b/>
                <w:bCs/>
                <w:sz w:val="28"/>
                <w:szCs w:val="28"/>
              </w:rPr>
              <w:lastRenderedPageBreak/>
              <w:t>товариство зобов'язане оголосити про зменшення свого статутного капіталу та зареєструвати відповідні зміни до статуту у встановленому порядку. Якщо вартість чистих активів товариства стає меншою від мінімального розміру статутного капіталу, встановленого законом, товариство підлягає ліквідації.</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lastRenderedPageBreak/>
              <w:t>Стаття 155. Статутний капітал акціонерного товариства</w:t>
            </w:r>
          </w:p>
          <w:p w:rsidR="00F72EB0" w:rsidRPr="00553C36" w:rsidRDefault="00F72EB0" w:rsidP="00C95D6A">
            <w:pPr>
              <w:widowControl w:val="0"/>
              <w:ind w:firstLine="284"/>
              <w:jc w:val="both"/>
              <w:rPr>
                <w:bCs/>
                <w:sz w:val="28"/>
                <w:szCs w:val="28"/>
              </w:rPr>
            </w:pPr>
            <w:r w:rsidRPr="00553C36">
              <w:rPr>
                <w:bCs/>
                <w:sz w:val="28"/>
                <w:szCs w:val="28"/>
              </w:rPr>
              <w:t xml:space="preserve">1. Статутний капітал акціонерного товариства утворюється з вартості вкладів акціонерів, внесених внаслідок придбання ними акцій. </w:t>
            </w:r>
          </w:p>
          <w:p w:rsidR="00F72EB0" w:rsidRPr="00553C36" w:rsidRDefault="00F72EB0" w:rsidP="00C95D6A">
            <w:pPr>
              <w:widowControl w:val="0"/>
              <w:ind w:firstLine="284"/>
              <w:jc w:val="both"/>
              <w:rPr>
                <w:bCs/>
                <w:sz w:val="28"/>
                <w:szCs w:val="28"/>
              </w:rPr>
            </w:pPr>
            <w:r w:rsidRPr="00553C36">
              <w:rPr>
                <w:bCs/>
                <w:sz w:val="28"/>
                <w:szCs w:val="28"/>
              </w:rPr>
              <w:t xml:space="preserve">Статутний капітал товариства визначає мінімальний розмір майна товариства, який гарантує інтереси його кредиторів. Він не може бути меншим розміру, встановленого законом. </w:t>
            </w:r>
          </w:p>
          <w:p w:rsidR="00F72EB0" w:rsidRPr="00553C36" w:rsidRDefault="00F72EB0" w:rsidP="00C95D6A">
            <w:pPr>
              <w:widowControl w:val="0"/>
              <w:ind w:firstLine="284"/>
              <w:jc w:val="both"/>
              <w:rPr>
                <w:bCs/>
                <w:sz w:val="28"/>
                <w:szCs w:val="28"/>
              </w:rPr>
            </w:pPr>
            <w:r w:rsidRPr="00553C36">
              <w:rPr>
                <w:bCs/>
                <w:sz w:val="28"/>
                <w:szCs w:val="28"/>
              </w:rPr>
              <w:t xml:space="preserve">2. У процесі створення акціонерного товариства його акції підлягають розміщенню виключно серед засновників шляхом приватного розміщення. Публічне розміщення акцій здійснюється після отримання свідоцтва про реєстрацію першого випуску акцій.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
                <w:bCs/>
                <w:sz w:val="28"/>
                <w:szCs w:val="28"/>
              </w:rPr>
            </w:pPr>
            <w:r w:rsidRPr="00553C36">
              <w:rPr>
                <w:bCs/>
                <w:sz w:val="28"/>
                <w:szCs w:val="28"/>
              </w:rPr>
              <w:t xml:space="preserve">3. </w:t>
            </w:r>
            <w:r w:rsidRPr="00553C36">
              <w:rPr>
                <w:b/>
                <w:bCs/>
                <w:sz w:val="28"/>
                <w:szCs w:val="28"/>
              </w:rPr>
              <w:t>Вартість чистих активів акціонерного товариства не може бути меншою ніж 50 відсотків розміру його статутного капіталу.</w:t>
            </w:r>
          </w:p>
          <w:p w:rsidR="00F72EB0" w:rsidRPr="007379D5" w:rsidRDefault="00F72EB0" w:rsidP="00C95D6A">
            <w:pPr>
              <w:widowControl w:val="0"/>
              <w:ind w:firstLine="284"/>
              <w:jc w:val="both"/>
              <w:rPr>
                <w:b/>
                <w:sz w:val="28"/>
                <w:szCs w:val="28"/>
              </w:rPr>
            </w:pPr>
            <w:r w:rsidRPr="00553C36">
              <w:rPr>
                <w:b/>
                <w:bCs/>
                <w:sz w:val="28"/>
                <w:szCs w:val="28"/>
              </w:rPr>
              <w:t xml:space="preserve">Якщо за даними останньої річної </w:t>
            </w:r>
            <w:r w:rsidRPr="00553C36">
              <w:rPr>
                <w:b/>
                <w:bCs/>
                <w:sz w:val="28"/>
                <w:szCs w:val="28"/>
              </w:rPr>
              <w:lastRenderedPageBreak/>
              <w:t xml:space="preserve">фінансової звітності товариства (крім річної фінансової звітності за результатами першого року діяльності товариства) вартість чистих активів акціонерного товариства виявиться меншою ніж 50 відсотків його статутного капіталу, таке товариство зобов’язане </w:t>
            </w:r>
            <w:r w:rsidRPr="007379D5">
              <w:rPr>
                <w:b/>
                <w:bCs/>
                <w:sz w:val="28"/>
                <w:szCs w:val="28"/>
              </w:rPr>
              <w:t xml:space="preserve">скликати загальні збори, </w:t>
            </w:r>
            <w:r w:rsidRPr="007379D5">
              <w:rPr>
                <w:b/>
                <w:sz w:val="28"/>
                <w:szCs w:val="28"/>
              </w:rPr>
              <w:t>на яких розглянути питання щодо усунення зазначеної невідповідності.</w:t>
            </w:r>
          </w:p>
          <w:p w:rsidR="00F72EB0" w:rsidRPr="007379D5" w:rsidRDefault="00F72EB0" w:rsidP="00C95D6A">
            <w:pPr>
              <w:widowControl w:val="0"/>
              <w:ind w:firstLine="284"/>
              <w:jc w:val="both"/>
              <w:rPr>
                <w:b/>
                <w:sz w:val="28"/>
                <w:szCs w:val="28"/>
              </w:rPr>
            </w:pPr>
            <w:r w:rsidRPr="00733ACD">
              <w:rPr>
                <w:b/>
                <w:sz w:val="28"/>
                <w:szCs w:val="28"/>
              </w:rPr>
              <w:t>У разі не прийняття загальними зборами рішення щодо усунення зазначеної невідповідності, товариство може бути ліквідовано в судовому порядку.</w:t>
            </w:r>
          </w:p>
          <w:p w:rsidR="00F72EB0" w:rsidRPr="007379D5" w:rsidRDefault="00F72EB0" w:rsidP="00C95D6A">
            <w:pPr>
              <w:widowControl w:val="0"/>
              <w:ind w:firstLine="284"/>
              <w:jc w:val="both"/>
              <w:rPr>
                <w:b/>
                <w:sz w:val="28"/>
                <w:szCs w:val="28"/>
              </w:rPr>
            </w:pPr>
            <w:r w:rsidRPr="007379D5">
              <w:rPr>
                <w:b/>
                <w:sz w:val="28"/>
                <w:szCs w:val="28"/>
              </w:rPr>
              <w:t xml:space="preserve">4. Якщо протягом року з моменту розкриття річної фінансової звітності товариством не було прийнято рішення щодо приведення вартості чистих активів до розміру, передбаченого частиною третьою цієї статті, </w:t>
            </w:r>
            <w:r w:rsidRPr="00223C46">
              <w:rPr>
                <w:b/>
                <w:sz w:val="28"/>
                <w:szCs w:val="28"/>
              </w:rPr>
              <w:t>будь-який кредитор</w:t>
            </w:r>
            <w:r w:rsidRPr="00733ACD">
              <w:rPr>
                <w:b/>
                <w:sz w:val="28"/>
                <w:szCs w:val="28"/>
              </w:rPr>
              <w:t xml:space="preserve"> товариства</w:t>
            </w:r>
            <w:r w:rsidRPr="007379D5">
              <w:rPr>
                <w:b/>
                <w:sz w:val="28"/>
                <w:szCs w:val="28"/>
              </w:rPr>
              <w:t xml:space="preserve"> має право звернутись до суду з позовом про ліквідацію такого товариства.</w:t>
            </w:r>
          </w:p>
          <w:p w:rsidR="00F72EB0" w:rsidRPr="00553C36" w:rsidRDefault="00F72EB0" w:rsidP="00C95D6A">
            <w:pPr>
              <w:widowControl w:val="0"/>
              <w:ind w:firstLine="284"/>
              <w:jc w:val="both"/>
              <w:rPr>
                <w:b/>
                <w:bCs/>
                <w:sz w:val="28"/>
                <w:szCs w:val="28"/>
              </w:rPr>
            </w:pPr>
            <w:r w:rsidRPr="007379D5">
              <w:rPr>
                <w:b/>
                <w:sz w:val="28"/>
                <w:szCs w:val="28"/>
              </w:rPr>
              <w:t>Положення цієї частини не застосовується до товариств щодо яких розпочата процедура санації в установленому законом порядку.</w:t>
            </w:r>
            <w:r w:rsidRPr="00553C36">
              <w:rPr>
                <w:b/>
                <w:sz w:val="28"/>
                <w:szCs w:val="28"/>
              </w:rPr>
              <w:t xml:space="preserve">     </w:t>
            </w:r>
          </w:p>
          <w:p w:rsidR="00F72EB0" w:rsidRPr="00553C36" w:rsidRDefault="00F72EB0" w:rsidP="00C95D6A">
            <w:pPr>
              <w:widowControl w:val="0"/>
              <w:ind w:firstLine="284"/>
              <w:jc w:val="both"/>
              <w:rPr>
                <w:bCs/>
                <w:sz w:val="28"/>
                <w:szCs w:val="28"/>
              </w:rPr>
            </w:pPr>
            <w:r w:rsidRPr="00553C36">
              <w:rPr>
                <w:b/>
                <w:bCs/>
                <w:sz w:val="28"/>
                <w:szCs w:val="28"/>
              </w:rPr>
              <w:t xml:space="preserve">  </w:t>
            </w:r>
            <w:r w:rsidRPr="00553C36">
              <w:rPr>
                <w:b/>
                <w:sz w:val="28"/>
                <w:szCs w:val="28"/>
                <w:highlight w:val="green"/>
              </w:rPr>
              <w:t xml:space="preserve"> (Ст.17 Dir 77/91)</w:t>
            </w:r>
          </w:p>
        </w:tc>
        <w:tc>
          <w:tcPr>
            <w:tcW w:w="5094" w:type="dxa"/>
            <w:shd w:val="clear" w:color="auto" w:fill="auto"/>
          </w:tcPr>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F72EB0">
            <w:pPr>
              <w:widowControl w:val="0"/>
              <w:ind w:firstLine="284"/>
              <w:jc w:val="both"/>
              <w:rPr>
                <w:bCs/>
                <w:sz w:val="28"/>
                <w:szCs w:val="28"/>
              </w:rPr>
            </w:pPr>
          </w:p>
        </w:tc>
      </w:tr>
      <w:tr w:rsidR="00F72EB0" w:rsidRPr="00553C36" w:rsidTr="00C95D6A">
        <w:tc>
          <w:tcPr>
            <w:tcW w:w="15714" w:type="dxa"/>
            <w:gridSpan w:val="3"/>
            <w:shd w:val="clear" w:color="auto" w:fill="auto"/>
          </w:tcPr>
          <w:p w:rsidR="00F72EB0" w:rsidRPr="00393BB7" w:rsidRDefault="00F72EB0" w:rsidP="00C95D6A">
            <w:pPr>
              <w:widowControl w:val="0"/>
              <w:spacing w:before="120" w:after="120"/>
              <w:jc w:val="center"/>
              <w:rPr>
                <w:b/>
                <w:bCs/>
                <w:sz w:val="28"/>
                <w:szCs w:val="28"/>
              </w:rPr>
            </w:pPr>
            <w:r w:rsidRPr="00393BB7">
              <w:rPr>
                <w:b/>
                <w:bCs/>
                <w:sz w:val="28"/>
                <w:szCs w:val="28"/>
              </w:rPr>
              <w:lastRenderedPageBreak/>
              <w:t>Закон України «Про цінні папери та фондовий ринок»</w:t>
            </w:r>
          </w:p>
        </w:tc>
      </w:tr>
      <w:tr w:rsidR="00F72EB0" w:rsidRPr="00553C36" w:rsidTr="00C95D6A">
        <w:tc>
          <w:tcPr>
            <w:tcW w:w="5040" w:type="dxa"/>
            <w:shd w:val="clear" w:color="auto" w:fill="auto"/>
          </w:tcPr>
          <w:p w:rsidR="00F72EB0" w:rsidRPr="00393BB7" w:rsidRDefault="00F72EB0" w:rsidP="00C95D6A">
            <w:pPr>
              <w:widowControl w:val="0"/>
              <w:ind w:firstLine="318"/>
              <w:jc w:val="both"/>
              <w:rPr>
                <w:color w:val="000000"/>
                <w:sz w:val="28"/>
                <w:szCs w:val="28"/>
              </w:rPr>
            </w:pPr>
            <w:r w:rsidRPr="00393BB7">
              <w:rPr>
                <w:color w:val="000000"/>
                <w:sz w:val="28"/>
                <w:szCs w:val="28"/>
              </w:rPr>
              <w:t xml:space="preserve">Стаття 6. Акції </w:t>
            </w:r>
          </w:p>
          <w:p w:rsidR="00F72EB0" w:rsidRPr="00393BB7" w:rsidRDefault="00F72EB0" w:rsidP="00C95D6A">
            <w:pPr>
              <w:widowControl w:val="0"/>
              <w:ind w:firstLine="318"/>
              <w:jc w:val="both"/>
              <w:rPr>
                <w:color w:val="000000"/>
                <w:sz w:val="28"/>
                <w:szCs w:val="28"/>
              </w:rPr>
            </w:pPr>
            <w:r w:rsidRPr="00393BB7">
              <w:rPr>
                <w:color w:val="000000"/>
                <w:sz w:val="28"/>
                <w:szCs w:val="28"/>
              </w:rPr>
              <w:t>…</w:t>
            </w:r>
          </w:p>
          <w:p w:rsidR="00F72EB0" w:rsidRPr="00393BB7" w:rsidRDefault="00F72EB0" w:rsidP="00C95D6A">
            <w:pPr>
              <w:widowControl w:val="0"/>
              <w:ind w:firstLine="318"/>
              <w:jc w:val="both"/>
              <w:rPr>
                <w:color w:val="000000"/>
                <w:sz w:val="28"/>
                <w:szCs w:val="28"/>
              </w:rPr>
            </w:pPr>
            <w:r w:rsidRPr="00393BB7">
              <w:rPr>
                <w:color w:val="000000"/>
                <w:sz w:val="28"/>
                <w:szCs w:val="28"/>
              </w:rPr>
              <w:t xml:space="preserve">2. Акціонер приватного та публічного товариства має переважне право на придбання акцій додаткової емісії. </w:t>
            </w:r>
          </w:p>
          <w:p w:rsidR="00F72EB0" w:rsidRPr="00393BB7" w:rsidRDefault="00F72EB0" w:rsidP="00C95D6A">
            <w:pPr>
              <w:widowControl w:val="0"/>
              <w:ind w:firstLine="318"/>
              <w:jc w:val="both"/>
              <w:rPr>
                <w:color w:val="000000"/>
                <w:sz w:val="28"/>
                <w:szCs w:val="28"/>
              </w:rPr>
            </w:pPr>
            <w:r w:rsidRPr="00393BB7">
              <w:rPr>
                <w:color w:val="000000"/>
                <w:sz w:val="28"/>
                <w:szCs w:val="28"/>
              </w:rPr>
              <w:t xml:space="preserve">Переважним правом акціонера визнається: </w:t>
            </w:r>
          </w:p>
          <w:p w:rsidR="00F72EB0" w:rsidRPr="00393BB7" w:rsidRDefault="00F72EB0" w:rsidP="00C95D6A">
            <w:pPr>
              <w:widowControl w:val="0"/>
              <w:ind w:firstLine="318"/>
              <w:jc w:val="both"/>
              <w:rPr>
                <w:color w:val="000000"/>
                <w:sz w:val="28"/>
                <w:szCs w:val="28"/>
              </w:rPr>
            </w:pPr>
            <w:r w:rsidRPr="00393BB7">
              <w:rPr>
                <w:color w:val="000000"/>
                <w:sz w:val="28"/>
                <w:szCs w:val="28"/>
              </w:rPr>
              <w:t xml:space="preserve">право акціонера - власника простих акцій придбавати у процесі </w:t>
            </w:r>
            <w:r w:rsidRPr="00393BB7">
              <w:rPr>
                <w:b/>
                <w:color w:val="000000"/>
                <w:sz w:val="28"/>
                <w:szCs w:val="28"/>
              </w:rPr>
              <w:t>приватного</w:t>
            </w:r>
            <w:r w:rsidRPr="00393BB7">
              <w:rPr>
                <w:color w:val="000000"/>
                <w:sz w:val="28"/>
                <w:szCs w:val="28"/>
              </w:rPr>
              <w:t xml:space="preserve"> розміщення товариством прості акції пропорційно частці належних йому простих акцій у загальній кількості емітованих простих акцій; </w:t>
            </w:r>
          </w:p>
          <w:p w:rsidR="00F72EB0" w:rsidRPr="00393BB7" w:rsidRDefault="00F72EB0" w:rsidP="00C95D6A">
            <w:pPr>
              <w:widowControl w:val="0"/>
              <w:ind w:firstLine="318"/>
              <w:jc w:val="both"/>
              <w:rPr>
                <w:color w:val="000000"/>
                <w:sz w:val="28"/>
                <w:szCs w:val="28"/>
              </w:rPr>
            </w:pPr>
          </w:p>
          <w:p w:rsidR="00F72EB0" w:rsidRPr="00393BB7" w:rsidRDefault="00F72EB0" w:rsidP="00C95D6A">
            <w:pPr>
              <w:widowControl w:val="0"/>
              <w:ind w:firstLine="318"/>
              <w:jc w:val="both"/>
              <w:rPr>
                <w:color w:val="000000"/>
                <w:sz w:val="28"/>
                <w:szCs w:val="28"/>
              </w:rPr>
            </w:pPr>
          </w:p>
          <w:p w:rsidR="00F72EB0" w:rsidRPr="00393BB7" w:rsidRDefault="00F72EB0" w:rsidP="00C95D6A">
            <w:pPr>
              <w:widowControl w:val="0"/>
              <w:ind w:firstLine="318"/>
              <w:jc w:val="both"/>
              <w:rPr>
                <w:color w:val="000000"/>
                <w:sz w:val="28"/>
                <w:szCs w:val="28"/>
              </w:rPr>
            </w:pPr>
          </w:p>
          <w:p w:rsidR="00F72EB0" w:rsidRPr="00393BB7" w:rsidRDefault="00F72EB0" w:rsidP="00C95D6A">
            <w:pPr>
              <w:widowControl w:val="0"/>
              <w:ind w:firstLine="318"/>
              <w:jc w:val="both"/>
              <w:rPr>
                <w:color w:val="000000"/>
                <w:sz w:val="28"/>
                <w:szCs w:val="28"/>
              </w:rPr>
            </w:pPr>
            <w:r w:rsidRPr="00393BB7">
              <w:rPr>
                <w:color w:val="000000"/>
                <w:sz w:val="28"/>
                <w:szCs w:val="28"/>
              </w:rPr>
              <w:t xml:space="preserve">право акціонера - власника привілейованих акцій придбавати у процесі </w:t>
            </w:r>
            <w:r w:rsidRPr="00393BB7">
              <w:rPr>
                <w:b/>
                <w:color w:val="000000"/>
                <w:sz w:val="28"/>
                <w:szCs w:val="28"/>
              </w:rPr>
              <w:t>приватного</w:t>
            </w:r>
            <w:r w:rsidRPr="00393BB7">
              <w:rPr>
                <w:color w:val="000000"/>
                <w:sz w:val="28"/>
                <w:szCs w:val="28"/>
              </w:rPr>
              <w:t xml:space="preserve"> розміщення товариством привілейовані акції цього або нового класу, якщо акції такого класу надають їх власникам перевагу щодо черговості отримання дивідендів чи виплат у разі ліквідації товариства, пропорційно частці належних акціонеру привілейованих акцій певного класу в загальній кількості привілейованих акцій цього класу. </w:t>
            </w:r>
          </w:p>
          <w:p w:rsidR="00F72EB0" w:rsidRDefault="00F72EB0" w:rsidP="00C95D6A">
            <w:pPr>
              <w:widowControl w:val="0"/>
              <w:ind w:firstLine="318"/>
              <w:jc w:val="both"/>
              <w:rPr>
                <w:color w:val="000000"/>
                <w:sz w:val="28"/>
                <w:szCs w:val="28"/>
              </w:rPr>
            </w:pPr>
          </w:p>
          <w:p w:rsidR="00F72EB0" w:rsidRPr="00393BB7" w:rsidRDefault="00F72EB0" w:rsidP="00C95D6A">
            <w:pPr>
              <w:widowControl w:val="0"/>
              <w:ind w:firstLine="318"/>
              <w:jc w:val="both"/>
              <w:rPr>
                <w:color w:val="000000"/>
                <w:sz w:val="28"/>
                <w:szCs w:val="28"/>
              </w:rPr>
            </w:pPr>
            <w:r w:rsidRPr="00393BB7">
              <w:rPr>
                <w:color w:val="000000"/>
                <w:sz w:val="28"/>
                <w:szCs w:val="28"/>
              </w:rPr>
              <w:t>Порядок реалізації переважного права на придбання акцій додаткової емісії встановлюється Національною комісією з цінних паперів та фондового ринку.</w:t>
            </w:r>
          </w:p>
        </w:tc>
        <w:tc>
          <w:tcPr>
            <w:tcW w:w="5580" w:type="dxa"/>
            <w:shd w:val="clear" w:color="auto" w:fill="auto"/>
          </w:tcPr>
          <w:p w:rsidR="00F72EB0" w:rsidRPr="00393BB7" w:rsidRDefault="00F72EB0" w:rsidP="00C95D6A">
            <w:pPr>
              <w:widowControl w:val="0"/>
              <w:ind w:firstLine="318"/>
              <w:jc w:val="both"/>
              <w:rPr>
                <w:color w:val="000000"/>
                <w:sz w:val="28"/>
                <w:szCs w:val="28"/>
              </w:rPr>
            </w:pPr>
            <w:r w:rsidRPr="00393BB7">
              <w:rPr>
                <w:color w:val="000000"/>
                <w:sz w:val="28"/>
                <w:szCs w:val="28"/>
              </w:rPr>
              <w:t xml:space="preserve">Стаття 6. Акції </w:t>
            </w:r>
          </w:p>
          <w:p w:rsidR="00F72EB0" w:rsidRPr="00393BB7" w:rsidRDefault="00F72EB0" w:rsidP="00C95D6A">
            <w:pPr>
              <w:widowControl w:val="0"/>
              <w:ind w:firstLine="318"/>
              <w:jc w:val="both"/>
              <w:rPr>
                <w:color w:val="000000"/>
                <w:sz w:val="28"/>
                <w:szCs w:val="28"/>
              </w:rPr>
            </w:pPr>
            <w:r w:rsidRPr="00393BB7">
              <w:rPr>
                <w:color w:val="000000"/>
                <w:sz w:val="28"/>
                <w:szCs w:val="28"/>
              </w:rPr>
              <w:t>…</w:t>
            </w:r>
          </w:p>
          <w:p w:rsidR="00F72EB0" w:rsidRPr="00393BB7" w:rsidRDefault="00F72EB0" w:rsidP="00C95D6A">
            <w:pPr>
              <w:widowControl w:val="0"/>
              <w:ind w:firstLine="318"/>
              <w:jc w:val="both"/>
              <w:rPr>
                <w:color w:val="000000"/>
                <w:sz w:val="28"/>
                <w:szCs w:val="28"/>
              </w:rPr>
            </w:pPr>
            <w:r w:rsidRPr="00393BB7">
              <w:rPr>
                <w:color w:val="000000"/>
                <w:sz w:val="28"/>
                <w:szCs w:val="28"/>
              </w:rPr>
              <w:t xml:space="preserve">2. Акціонер приватного та публічного товариства має переважне право на придбання акцій додаткової емісії. </w:t>
            </w:r>
          </w:p>
          <w:p w:rsidR="00F72EB0" w:rsidRPr="00393BB7" w:rsidRDefault="00F72EB0" w:rsidP="00C95D6A">
            <w:pPr>
              <w:widowControl w:val="0"/>
              <w:ind w:firstLine="318"/>
              <w:jc w:val="both"/>
              <w:rPr>
                <w:color w:val="000000"/>
                <w:sz w:val="28"/>
                <w:szCs w:val="28"/>
              </w:rPr>
            </w:pPr>
          </w:p>
          <w:p w:rsidR="00F72EB0" w:rsidRPr="00393BB7" w:rsidRDefault="00F72EB0" w:rsidP="00C95D6A">
            <w:pPr>
              <w:widowControl w:val="0"/>
              <w:ind w:firstLine="318"/>
              <w:jc w:val="both"/>
              <w:rPr>
                <w:color w:val="000000"/>
                <w:sz w:val="28"/>
                <w:szCs w:val="28"/>
              </w:rPr>
            </w:pPr>
            <w:r w:rsidRPr="00393BB7">
              <w:rPr>
                <w:color w:val="000000"/>
                <w:sz w:val="28"/>
                <w:szCs w:val="28"/>
              </w:rPr>
              <w:t xml:space="preserve">Переважним правом акціонера визнається: </w:t>
            </w:r>
          </w:p>
          <w:p w:rsidR="00F72EB0" w:rsidRPr="00393BB7" w:rsidRDefault="00F72EB0" w:rsidP="00C95D6A">
            <w:pPr>
              <w:widowControl w:val="0"/>
              <w:ind w:firstLine="318"/>
              <w:jc w:val="both"/>
              <w:rPr>
                <w:b/>
                <w:color w:val="000000"/>
                <w:sz w:val="28"/>
                <w:szCs w:val="28"/>
              </w:rPr>
            </w:pPr>
            <w:r w:rsidRPr="00393BB7">
              <w:rPr>
                <w:color w:val="000000"/>
                <w:sz w:val="28"/>
                <w:szCs w:val="28"/>
              </w:rPr>
              <w:t>право акціонера - власника простих акцій придбавати у процесі розміщення товариством прості акції пропорційно частці належних йому простих акцій у загальній кількості емітованих простих акцій</w:t>
            </w:r>
            <w:r w:rsidRPr="00393BB7">
              <w:rPr>
                <w:b/>
                <w:color w:val="000000"/>
                <w:sz w:val="28"/>
                <w:szCs w:val="28"/>
              </w:rPr>
              <w:t>,</w:t>
            </w:r>
            <w:r w:rsidRPr="00393BB7">
              <w:rPr>
                <w:b/>
                <w:sz w:val="28"/>
                <w:szCs w:val="28"/>
              </w:rPr>
              <w:t xml:space="preserve"> крім випадку прийняття загальними зборами акціонерів рішення про невикористання такого права</w:t>
            </w:r>
            <w:r w:rsidRPr="00393BB7">
              <w:rPr>
                <w:b/>
                <w:color w:val="000000"/>
                <w:sz w:val="28"/>
                <w:szCs w:val="28"/>
              </w:rPr>
              <w:t xml:space="preserve">; </w:t>
            </w:r>
            <w:r w:rsidRPr="00223C46">
              <w:rPr>
                <w:b/>
                <w:sz w:val="28"/>
                <w:szCs w:val="28"/>
                <w:highlight w:val="green"/>
              </w:rPr>
              <w:t>(Ст.29 Dir 77/91)</w:t>
            </w:r>
          </w:p>
          <w:p w:rsidR="00F72EB0" w:rsidRPr="00393BB7" w:rsidRDefault="00F72EB0" w:rsidP="00C95D6A">
            <w:pPr>
              <w:widowControl w:val="0"/>
              <w:ind w:firstLine="318"/>
              <w:jc w:val="both"/>
              <w:rPr>
                <w:b/>
                <w:color w:val="000000"/>
                <w:sz w:val="28"/>
                <w:szCs w:val="28"/>
              </w:rPr>
            </w:pPr>
            <w:r w:rsidRPr="00393BB7">
              <w:rPr>
                <w:color w:val="000000"/>
                <w:sz w:val="28"/>
                <w:szCs w:val="28"/>
              </w:rPr>
              <w:t>право акціонера - власника привілейованих акцій придбавати у процесі розміщення товариством привілейовані акції цього або нового класу, якщо акції такого класу надають їх власникам перевагу щодо черговості отримання дивідендів чи виплат у разі ліквідації товариства, пропорційно частці належних акціонеру привілейованих акцій певного класу в загальній кількості привілейованих акцій цього класу</w:t>
            </w:r>
            <w:r w:rsidRPr="00393BB7">
              <w:rPr>
                <w:b/>
                <w:color w:val="000000"/>
                <w:sz w:val="28"/>
                <w:szCs w:val="28"/>
              </w:rPr>
              <w:t>,</w:t>
            </w:r>
            <w:r w:rsidRPr="00393BB7">
              <w:rPr>
                <w:b/>
                <w:sz w:val="28"/>
                <w:szCs w:val="28"/>
              </w:rPr>
              <w:t xml:space="preserve"> крім випадку прийняття загальними зборами акціонерів рішення про невикористання такого права</w:t>
            </w:r>
            <w:r w:rsidRPr="00393BB7">
              <w:rPr>
                <w:b/>
                <w:color w:val="000000"/>
                <w:sz w:val="28"/>
                <w:szCs w:val="28"/>
              </w:rPr>
              <w:t xml:space="preserve">. </w:t>
            </w:r>
            <w:r w:rsidRPr="00223C46">
              <w:rPr>
                <w:b/>
                <w:sz w:val="28"/>
                <w:szCs w:val="28"/>
                <w:highlight w:val="green"/>
              </w:rPr>
              <w:t>(Ст.29 Dir 77/91)</w:t>
            </w:r>
          </w:p>
          <w:p w:rsidR="00F72EB0" w:rsidRPr="00393BB7" w:rsidRDefault="00F72EB0" w:rsidP="00C95D6A">
            <w:pPr>
              <w:widowControl w:val="0"/>
              <w:ind w:firstLine="318"/>
              <w:jc w:val="both"/>
              <w:rPr>
                <w:color w:val="000000"/>
                <w:sz w:val="28"/>
                <w:szCs w:val="28"/>
              </w:rPr>
            </w:pPr>
            <w:r w:rsidRPr="00393BB7">
              <w:rPr>
                <w:sz w:val="28"/>
                <w:szCs w:val="28"/>
              </w:rPr>
              <w:t>Порядок реалізації переважного права на придбання акцій додаткової емісії встановлюється Національною комісією з цінних паперів та фондового ринку.</w:t>
            </w:r>
          </w:p>
        </w:tc>
        <w:tc>
          <w:tcPr>
            <w:tcW w:w="5094" w:type="dxa"/>
            <w:shd w:val="clear" w:color="auto" w:fill="auto"/>
          </w:tcPr>
          <w:p w:rsidR="00F72EB0" w:rsidRPr="00393BB7" w:rsidRDefault="00F72EB0" w:rsidP="00F72EB0">
            <w:pPr>
              <w:pStyle w:val="a6"/>
              <w:ind w:left="72" w:firstLine="360"/>
              <w:rPr>
                <w:color w:val="000000"/>
              </w:rPr>
            </w:pPr>
          </w:p>
        </w:tc>
      </w:tr>
      <w:tr w:rsidR="00F72EB0" w:rsidRPr="00553C36" w:rsidTr="00C95D6A">
        <w:tc>
          <w:tcPr>
            <w:tcW w:w="5040" w:type="dxa"/>
            <w:shd w:val="clear" w:color="auto" w:fill="auto"/>
          </w:tcPr>
          <w:p w:rsidR="00F72EB0" w:rsidRPr="007379D5" w:rsidRDefault="00F72EB0" w:rsidP="00C95D6A">
            <w:pPr>
              <w:widowControl w:val="0"/>
              <w:ind w:firstLine="318"/>
              <w:jc w:val="both"/>
              <w:rPr>
                <w:color w:val="000000"/>
                <w:sz w:val="28"/>
                <w:szCs w:val="28"/>
              </w:rPr>
            </w:pPr>
            <w:r w:rsidRPr="007379D5">
              <w:rPr>
                <w:color w:val="000000"/>
                <w:sz w:val="28"/>
                <w:szCs w:val="28"/>
              </w:rPr>
              <w:t>Стаття 28. Етапи емісії цінних паперів</w:t>
            </w:r>
          </w:p>
          <w:p w:rsidR="00F72EB0" w:rsidRPr="007379D5" w:rsidRDefault="00F72EB0" w:rsidP="00C95D6A">
            <w:pPr>
              <w:widowControl w:val="0"/>
              <w:ind w:firstLine="318"/>
              <w:jc w:val="both"/>
              <w:rPr>
                <w:color w:val="000000"/>
                <w:sz w:val="28"/>
                <w:szCs w:val="28"/>
              </w:rPr>
            </w:pPr>
            <w:r w:rsidRPr="007379D5">
              <w:rPr>
                <w:color w:val="000000"/>
                <w:sz w:val="28"/>
                <w:szCs w:val="28"/>
              </w:rPr>
              <w:t>1. Публічне розміщення цінних паперів - спосіб емісії цінних паперів, що передбачає їх відчуження на підставі опублікування в засобах масової інформації або оприлюднення в будь-який інший спосіб повідомлення про продаж цінних паперів, зверненого до заздалегідь не визначеної кількості осіб. Емісія цінних паперів шляхом їх публічного розміщення здійснюється за такими етапами:</w:t>
            </w:r>
          </w:p>
          <w:p w:rsidR="00F72EB0" w:rsidRPr="007379D5" w:rsidRDefault="00F72EB0" w:rsidP="00C95D6A">
            <w:pPr>
              <w:widowControl w:val="0"/>
              <w:ind w:firstLine="318"/>
              <w:jc w:val="both"/>
              <w:rPr>
                <w:color w:val="000000"/>
                <w:sz w:val="28"/>
                <w:szCs w:val="28"/>
              </w:rPr>
            </w:pPr>
            <w:r w:rsidRPr="007379D5">
              <w:rPr>
                <w:color w:val="000000"/>
                <w:sz w:val="28"/>
                <w:szCs w:val="28"/>
              </w:rPr>
              <w:t>1) прийняття рішення про публічне розміщення цінних паперів органом емітента, уповноваженим приймати таке рішення;</w:t>
            </w:r>
          </w:p>
          <w:p w:rsidR="00F72EB0" w:rsidRPr="007379D5" w:rsidRDefault="00F72EB0" w:rsidP="00C95D6A">
            <w:pPr>
              <w:widowControl w:val="0"/>
              <w:ind w:firstLine="318"/>
              <w:jc w:val="both"/>
              <w:rPr>
                <w:color w:val="000000"/>
                <w:sz w:val="28"/>
                <w:szCs w:val="28"/>
              </w:rPr>
            </w:pPr>
            <w:r w:rsidRPr="007379D5">
              <w:rPr>
                <w:color w:val="000000"/>
                <w:sz w:val="28"/>
                <w:szCs w:val="28"/>
              </w:rPr>
              <w:t>…</w:t>
            </w:r>
          </w:p>
          <w:p w:rsidR="00F72EB0" w:rsidRPr="007379D5" w:rsidRDefault="00F72EB0" w:rsidP="00C95D6A">
            <w:pPr>
              <w:pStyle w:val="aa"/>
              <w:spacing w:before="0" w:beforeAutospacing="0" w:after="0" w:afterAutospacing="0"/>
              <w:ind w:firstLine="432"/>
              <w:jc w:val="both"/>
              <w:rPr>
                <w:lang w:val="uk-UA"/>
              </w:rPr>
            </w:pPr>
            <w:r w:rsidRPr="007379D5">
              <w:rPr>
                <w:color w:val="000000"/>
                <w:sz w:val="28"/>
                <w:szCs w:val="28"/>
                <w:lang w:val="uk-UA"/>
              </w:rPr>
              <w:t>9) розкриття інформації, що міститься у проспекті емісії цінних паперів;</w:t>
            </w:r>
            <w:r w:rsidRPr="007379D5">
              <w:rPr>
                <w:lang w:val="uk-UA"/>
              </w:rPr>
              <w:t xml:space="preserve"> </w:t>
            </w:r>
          </w:p>
          <w:p w:rsidR="00F72EB0" w:rsidRPr="007379D5" w:rsidRDefault="00F72EB0" w:rsidP="00C95D6A">
            <w:pPr>
              <w:pStyle w:val="aa"/>
              <w:spacing w:before="0" w:beforeAutospacing="0" w:after="0" w:afterAutospacing="0"/>
              <w:ind w:firstLine="432"/>
              <w:jc w:val="both"/>
              <w:rPr>
                <w:lang w:val="uk-UA"/>
              </w:rPr>
            </w:pPr>
          </w:p>
          <w:p w:rsidR="00F72EB0" w:rsidRPr="007379D5" w:rsidRDefault="00F72EB0" w:rsidP="00C95D6A">
            <w:pPr>
              <w:pStyle w:val="aa"/>
              <w:spacing w:before="0" w:beforeAutospacing="0" w:after="0" w:afterAutospacing="0"/>
              <w:ind w:firstLine="432"/>
              <w:jc w:val="both"/>
              <w:rPr>
                <w:lang w:val="uk-UA"/>
              </w:rPr>
            </w:pPr>
          </w:p>
          <w:p w:rsidR="00F72EB0" w:rsidRPr="007379D5" w:rsidRDefault="00F72EB0" w:rsidP="00C95D6A">
            <w:pPr>
              <w:pStyle w:val="aa"/>
              <w:spacing w:before="0" w:beforeAutospacing="0" w:after="0" w:afterAutospacing="0"/>
              <w:ind w:firstLine="432"/>
              <w:jc w:val="both"/>
              <w:rPr>
                <w:lang w:val="uk-UA"/>
              </w:rPr>
            </w:pPr>
          </w:p>
          <w:p w:rsidR="00F72EB0" w:rsidRPr="007379D5" w:rsidRDefault="00F72EB0" w:rsidP="00C95D6A">
            <w:pPr>
              <w:pStyle w:val="aa"/>
              <w:spacing w:before="0" w:beforeAutospacing="0" w:after="0" w:afterAutospacing="0"/>
              <w:ind w:firstLine="432"/>
              <w:jc w:val="both"/>
              <w:rPr>
                <w:lang w:val="uk-UA"/>
              </w:rPr>
            </w:pPr>
          </w:p>
          <w:p w:rsidR="00F72EB0" w:rsidRPr="007379D5" w:rsidRDefault="00F72EB0" w:rsidP="00C95D6A">
            <w:pPr>
              <w:pStyle w:val="aa"/>
              <w:spacing w:before="0" w:beforeAutospacing="0" w:after="0" w:afterAutospacing="0"/>
              <w:ind w:firstLine="432"/>
              <w:jc w:val="both"/>
              <w:rPr>
                <w:lang w:val="uk-UA"/>
              </w:rPr>
            </w:pPr>
          </w:p>
          <w:p w:rsidR="00F72EB0" w:rsidRPr="007379D5" w:rsidRDefault="00F72EB0" w:rsidP="00C95D6A">
            <w:pPr>
              <w:pStyle w:val="aa"/>
              <w:spacing w:before="0" w:beforeAutospacing="0" w:after="0" w:afterAutospacing="0"/>
              <w:ind w:firstLine="432"/>
              <w:jc w:val="both"/>
              <w:rPr>
                <w:color w:val="000000"/>
                <w:sz w:val="28"/>
                <w:szCs w:val="28"/>
                <w:lang w:val="uk-UA"/>
              </w:rPr>
            </w:pPr>
            <w:r w:rsidRPr="007379D5">
              <w:rPr>
                <w:color w:val="000000"/>
                <w:sz w:val="28"/>
                <w:szCs w:val="28"/>
                <w:lang w:val="uk-UA"/>
              </w:rPr>
              <w:t>10) укладення договорів з першими власниками;</w:t>
            </w:r>
          </w:p>
          <w:p w:rsidR="00F72EB0" w:rsidRPr="00553C36" w:rsidRDefault="00F72EB0" w:rsidP="00C95D6A">
            <w:pPr>
              <w:widowControl w:val="0"/>
              <w:ind w:firstLine="318"/>
              <w:jc w:val="both"/>
              <w:rPr>
                <w:color w:val="000000"/>
                <w:sz w:val="28"/>
                <w:szCs w:val="28"/>
                <w:highlight w:val="yellow"/>
              </w:rPr>
            </w:pPr>
          </w:p>
        </w:tc>
        <w:tc>
          <w:tcPr>
            <w:tcW w:w="5580" w:type="dxa"/>
            <w:shd w:val="clear" w:color="auto" w:fill="auto"/>
          </w:tcPr>
          <w:p w:rsidR="00F72EB0" w:rsidRPr="007379D5" w:rsidRDefault="00F72EB0" w:rsidP="00C95D6A">
            <w:pPr>
              <w:widowControl w:val="0"/>
              <w:ind w:firstLine="318"/>
              <w:jc w:val="both"/>
              <w:rPr>
                <w:color w:val="000000"/>
                <w:sz w:val="28"/>
                <w:szCs w:val="28"/>
              </w:rPr>
            </w:pPr>
            <w:r w:rsidRPr="007379D5">
              <w:rPr>
                <w:color w:val="000000"/>
                <w:sz w:val="28"/>
                <w:szCs w:val="28"/>
              </w:rPr>
              <w:t>Стаття 28. Етапи емісії цінних паперів</w:t>
            </w:r>
          </w:p>
          <w:p w:rsidR="00F72EB0" w:rsidRPr="007379D5" w:rsidRDefault="00F72EB0" w:rsidP="00C95D6A">
            <w:pPr>
              <w:widowControl w:val="0"/>
              <w:ind w:firstLine="318"/>
              <w:jc w:val="both"/>
              <w:rPr>
                <w:color w:val="000000"/>
                <w:sz w:val="28"/>
                <w:szCs w:val="28"/>
              </w:rPr>
            </w:pPr>
            <w:r w:rsidRPr="007379D5">
              <w:rPr>
                <w:color w:val="000000"/>
                <w:sz w:val="28"/>
                <w:szCs w:val="28"/>
              </w:rPr>
              <w:t>1. Публічне розміщення цінних паперів - спосіб емісії цінних паперів, що передбачає їх відчуження на підставі опублікування в засобах масової інформації або оприлюднення в будь-який інший спосіб повідомлення про продаж цінних паперів, зверненого до заздалегідь не визначеної кількості осіб. Емісія цінних паперів шляхом їх публічного розміщення здійснюється за такими етапами:</w:t>
            </w:r>
          </w:p>
          <w:p w:rsidR="00F72EB0" w:rsidRPr="007379D5" w:rsidRDefault="00F72EB0" w:rsidP="00C95D6A">
            <w:pPr>
              <w:widowControl w:val="0"/>
              <w:ind w:firstLine="318"/>
              <w:jc w:val="both"/>
              <w:rPr>
                <w:color w:val="000000"/>
                <w:sz w:val="28"/>
                <w:szCs w:val="28"/>
              </w:rPr>
            </w:pPr>
          </w:p>
          <w:p w:rsidR="00F72EB0" w:rsidRPr="007379D5" w:rsidRDefault="00F72EB0" w:rsidP="00C95D6A">
            <w:pPr>
              <w:widowControl w:val="0"/>
              <w:ind w:firstLine="318"/>
              <w:jc w:val="both"/>
              <w:rPr>
                <w:color w:val="000000"/>
                <w:sz w:val="28"/>
                <w:szCs w:val="28"/>
              </w:rPr>
            </w:pPr>
          </w:p>
          <w:p w:rsidR="00F72EB0" w:rsidRPr="007379D5" w:rsidRDefault="00F72EB0" w:rsidP="00C95D6A">
            <w:pPr>
              <w:widowControl w:val="0"/>
              <w:ind w:firstLine="318"/>
              <w:jc w:val="both"/>
              <w:rPr>
                <w:color w:val="000000"/>
                <w:sz w:val="28"/>
                <w:szCs w:val="28"/>
              </w:rPr>
            </w:pPr>
            <w:r w:rsidRPr="007379D5">
              <w:rPr>
                <w:color w:val="000000"/>
                <w:sz w:val="28"/>
                <w:szCs w:val="28"/>
              </w:rPr>
              <w:t>1) прийняття рішення про публічне розміщення цінних паперів органом емітента, уповноваженим приймати таке рішення;</w:t>
            </w:r>
          </w:p>
          <w:p w:rsidR="00F72EB0" w:rsidRPr="007379D5" w:rsidRDefault="00F72EB0" w:rsidP="00C95D6A">
            <w:pPr>
              <w:widowControl w:val="0"/>
              <w:ind w:firstLine="318"/>
              <w:jc w:val="both"/>
              <w:rPr>
                <w:color w:val="000000"/>
                <w:sz w:val="28"/>
                <w:szCs w:val="28"/>
              </w:rPr>
            </w:pPr>
            <w:r w:rsidRPr="007379D5">
              <w:rPr>
                <w:color w:val="000000"/>
                <w:sz w:val="28"/>
                <w:szCs w:val="28"/>
              </w:rPr>
              <w:t>…</w:t>
            </w:r>
          </w:p>
          <w:p w:rsidR="00F72EB0" w:rsidRPr="007379D5" w:rsidRDefault="00F72EB0" w:rsidP="00C95D6A">
            <w:pPr>
              <w:widowControl w:val="0"/>
              <w:ind w:firstLine="318"/>
              <w:jc w:val="both"/>
              <w:rPr>
                <w:b/>
                <w:color w:val="000000"/>
                <w:sz w:val="28"/>
                <w:szCs w:val="28"/>
              </w:rPr>
            </w:pPr>
            <w:r w:rsidRPr="007379D5">
              <w:rPr>
                <w:color w:val="000000"/>
                <w:sz w:val="28"/>
                <w:szCs w:val="28"/>
              </w:rPr>
              <w:t>9) розкриття інформації, що міститься у проспекті емісії цінних паперів;</w:t>
            </w:r>
            <w:r w:rsidRPr="007379D5">
              <w:rPr>
                <w:b/>
                <w:color w:val="000000"/>
                <w:sz w:val="28"/>
                <w:szCs w:val="28"/>
              </w:rPr>
              <w:t xml:space="preserve"> </w:t>
            </w:r>
          </w:p>
          <w:p w:rsidR="00F72EB0" w:rsidRPr="00553C36" w:rsidRDefault="00F72EB0" w:rsidP="00C95D6A">
            <w:pPr>
              <w:widowControl w:val="0"/>
              <w:ind w:firstLine="318"/>
              <w:jc w:val="both"/>
              <w:rPr>
                <w:b/>
                <w:color w:val="000000"/>
                <w:sz w:val="28"/>
                <w:szCs w:val="28"/>
                <w:highlight w:val="green"/>
              </w:rPr>
            </w:pPr>
            <w:r w:rsidRPr="007379D5">
              <w:rPr>
                <w:b/>
                <w:color w:val="000000"/>
                <w:sz w:val="28"/>
                <w:szCs w:val="28"/>
              </w:rPr>
              <w:t>9</w:t>
            </w:r>
            <w:r w:rsidRPr="007379D5">
              <w:rPr>
                <w:b/>
                <w:color w:val="000000"/>
                <w:sz w:val="28"/>
                <w:szCs w:val="28"/>
                <w:vertAlign w:val="superscript"/>
              </w:rPr>
              <w:t>1</w:t>
            </w:r>
            <w:r w:rsidRPr="007379D5">
              <w:rPr>
                <w:b/>
                <w:color w:val="000000"/>
                <w:sz w:val="28"/>
                <w:szCs w:val="28"/>
              </w:rPr>
              <w:t xml:space="preserve">) реалізація власником акцій свого переважного права на придбання акцій у порядку, встановленому Національною комісією з цінних паперів та фондового ринку; </w:t>
            </w:r>
            <w:r w:rsidRPr="007379D5">
              <w:rPr>
                <w:b/>
                <w:sz w:val="28"/>
                <w:szCs w:val="28"/>
              </w:rPr>
              <w:t xml:space="preserve"> </w:t>
            </w:r>
            <w:r w:rsidRPr="00553C36">
              <w:rPr>
                <w:b/>
                <w:sz w:val="28"/>
                <w:szCs w:val="28"/>
                <w:highlight w:val="green"/>
              </w:rPr>
              <w:t>(Ст.29 Dir 77/91)</w:t>
            </w:r>
          </w:p>
          <w:p w:rsidR="00F72EB0" w:rsidRPr="007379D5" w:rsidRDefault="00F72EB0" w:rsidP="00C95D6A">
            <w:pPr>
              <w:pStyle w:val="aa"/>
              <w:spacing w:before="0" w:beforeAutospacing="0" w:after="0" w:afterAutospacing="0"/>
              <w:ind w:firstLine="432"/>
              <w:jc w:val="both"/>
              <w:rPr>
                <w:color w:val="000000"/>
                <w:sz w:val="28"/>
                <w:szCs w:val="28"/>
                <w:lang w:val="uk-UA"/>
              </w:rPr>
            </w:pPr>
            <w:r w:rsidRPr="007379D5">
              <w:rPr>
                <w:color w:val="000000"/>
                <w:sz w:val="28"/>
                <w:szCs w:val="28"/>
                <w:lang w:val="uk-UA"/>
              </w:rPr>
              <w:t>10) укладення договорів з першими власниками;</w:t>
            </w:r>
          </w:p>
          <w:p w:rsidR="00F72EB0" w:rsidRPr="00553C36" w:rsidRDefault="00F72EB0" w:rsidP="00C95D6A">
            <w:pPr>
              <w:widowControl w:val="0"/>
              <w:ind w:firstLine="318"/>
              <w:jc w:val="both"/>
              <w:rPr>
                <w:color w:val="000000"/>
                <w:sz w:val="28"/>
                <w:szCs w:val="28"/>
                <w:highlight w:val="yellow"/>
              </w:rPr>
            </w:pPr>
            <w:r w:rsidRPr="007379D5">
              <w:rPr>
                <w:color w:val="000000"/>
                <w:sz w:val="28"/>
                <w:szCs w:val="28"/>
              </w:rPr>
              <w:t>…</w:t>
            </w:r>
          </w:p>
        </w:tc>
        <w:tc>
          <w:tcPr>
            <w:tcW w:w="5094" w:type="dxa"/>
            <w:shd w:val="clear" w:color="auto" w:fill="auto"/>
          </w:tcPr>
          <w:p w:rsidR="00F72EB0" w:rsidRPr="00223C46" w:rsidRDefault="00F72EB0" w:rsidP="00C95D6A">
            <w:pPr>
              <w:pStyle w:val="a6"/>
              <w:ind w:firstLine="318"/>
              <w:rPr>
                <w:sz w:val="19"/>
                <w:szCs w:val="19"/>
              </w:rPr>
            </w:pPr>
          </w:p>
        </w:tc>
      </w:tr>
      <w:tr w:rsidR="00F72EB0" w:rsidRPr="00553C36" w:rsidTr="00C95D6A">
        <w:trPr>
          <w:trHeight w:val="538"/>
        </w:trPr>
        <w:tc>
          <w:tcPr>
            <w:tcW w:w="15714" w:type="dxa"/>
            <w:gridSpan w:val="3"/>
            <w:shd w:val="clear" w:color="auto" w:fill="auto"/>
          </w:tcPr>
          <w:p w:rsidR="00F72EB0" w:rsidRPr="00553C36" w:rsidRDefault="00F72EB0" w:rsidP="00C95D6A">
            <w:pPr>
              <w:widowControl w:val="0"/>
              <w:spacing w:before="120" w:after="120"/>
              <w:jc w:val="center"/>
              <w:rPr>
                <w:b/>
                <w:bCs/>
                <w:sz w:val="28"/>
                <w:szCs w:val="28"/>
              </w:rPr>
            </w:pPr>
            <w:r w:rsidRPr="00553C36">
              <w:rPr>
                <w:b/>
                <w:bCs/>
                <w:sz w:val="28"/>
                <w:szCs w:val="28"/>
              </w:rPr>
              <w:t>Закон України «Про акціонерні товариства»</w:t>
            </w:r>
          </w:p>
        </w:tc>
      </w:tr>
      <w:tr w:rsidR="00F72EB0" w:rsidRPr="00553C36" w:rsidTr="00C95D6A">
        <w:trPr>
          <w:trHeight w:val="538"/>
        </w:trPr>
        <w:tc>
          <w:tcPr>
            <w:tcW w:w="5040" w:type="dxa"/>
            <w:shd w:val="clear" w:color="auto" w:fill="auto"/>
          </w:tcPr>
          <w:p w:rsidR="00F72EB0" w:rsidRPr="00553C36" w:rsidRDefault="00F72EB0" w:rsidP="00C95D6A">
            <w:pPr>
              <w:widowControl w:val="0"/>
              <w:ind w:firstLine="318"/>
              <w:jc w:val="both"/>
              <w:rPr>
                <w:color w:val="000000"/>
                <w:sz w:val="28"/>
                <w:szCs w:val="28"/>
              </w:rPr>
            </w:pPr>
            <w:r w:rsidRPr="00553C36">
              <w:rPr>
                <w:color w:val="000000"/>
                <w:sz w:val="28"/>
                <w:szCs w:val="28"/>
              </w:rPr>
              <w:t xml:space="preserve">Стаття 2. Визначення термінів </w:t>
            </w: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1. У цьому Законі нижченаведені терміни вживаються в такому значенні: </w:t>
            </w:r>
          </w:p>
          <w:p w:rsidR="00F72EB0" w:rsidRPr="00553C36" w:rsidRDefault="00F72EB0" w:rsidP="00C95D6A">
            <w:pPr>
              <w:widowControl w:val="0"/>
              <w:ind w:firstLine="318"/>
              <w:jc w:val="both"/>
              <w:rPr>
                <w:color w:val="000000"/>
                <w:sz w:val="28"/>
                <w:szCs w:val="28"/>
              </w:rPr>
            </w:pPr>
            <w:r w:rsidRPr="00553C36">
              <w:rPr>
                <w:color w:val="000000"/>
                <w:sz w:val="28"/>
                <w:szCs w:val="28"/>
              </w:rPr>
              <w:t>1) афілійовані одна щодо іншої особи (далі - афілійовані особи):</w:t>
            </w:r>
          </w:p>
          <w:p w:rsidR="00F72EB0" w:rsidRPr="00553C36" w:rsidRDefault="00F72EB0" w:rsidP="00C95D6A">
            <w:pPr>
              <w:widowControl w:val="0"/>
              <w:ind w:firstLine="318"/>
              <w:jc w:val="both"/>
              <w:rPr>
                <w:color w:val="000000"/>
                <w:sz w:val="28"/>
                <w:szCs w:val="28"/>
              </w:rPr>
            </w:pPr>
            <w:r w:rsidRPr="00553C36">
              <w:rPr>
                <w:color w:val="000000"/>
                <w:sz w:val="28"/>
                <w:szCs w:val="28"/>
              </w:rPr>
              <w:t>…</w:t>
            </w:r>
          </w:p>
          <w:p w:rsidR="00F72EB0" w:rsidRPr="00553C36" w:rsidRDefault="00F72EB0" w:rsidP="00C95D6A">
            <w:pPr>
              <w:widowControl w:val="0"/>
              <w:ind w:firstLine="318"/>
              <w:jc w:val="both"/>
              <w:rPr>
                <w:color w:val="000000"/>
                <w:sz w:val="28"/>
                <w:szCs w:val="28"/>
              </w:rPr>
            </w:pPr>
            <w:r w:rsidRPr="00553C36">
              <w:rPr>
                <w:color w:val="000000"/>
                <w:sz w:val="28"/>
                <w:szCs w:val="28"/>
              </w:rPr>
              <w:t>10-1) незалежний член наглядової ради (незалежний директор) (далі – незалежний директор) – фізична особа, обрана членом наглядової ради товариства, яка:</w:t>
            </w: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1) не є і не була протягом попередніх п‘яти років </w:t>
            </w:r>
            <w:r w:rsidRPr="00553C36">
              <w:rPr>
                <w:b/>
                <w:color w:val="000000"/>
                <w:sz w:val="28"/>
                <w:szCs w:val="28"/>
              </w:rPr>
              <w:t>афілійованою особою акціонерів, та/або товариства або його дочірнього підприємства, та/або</w:t>
            </w:r>
            <w:r w:rsidRPr="00553C36">
              <w:rPr>
                <w:color w:val="000000"/>
                <w:sz w:val="28"/>
                <w:szCs w:val="28"/>
              </w:rPr>
              <w:t xml:space="preserve"> посадовою особою цього товариства або дочірнього підприємства;</w:t>
            </w: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2) не одержує і не одержувала </w:t>
            </w:r>
            <w:r w:rsidRPr="00553C36">
              <w:rPr>
                <w:b/>
                <w:color w:val="000000"/>
                <w:sz w:val="28"/>
                <w:szCs w:val="28"/>
              </w:rPr>
              <w:t>в минулому</w:t>
            </w:r>
            <w:r w:rsidRPr="00553C36">
              <w:rPr>
                <w:color w:val="000000"/>
                <w:sz w:val="28"/>
                <w:szCs w:val="28"/>
              </w:rPr>
              <w:t xml:space="preserve"> істотну додаткову винагороду від товариства або його дочірнього підприємства, крім плати, отриманої як незалежний директор;</w:t>
            </w:r>
          </w:p>
          <w:p w:rsidR="00F72EB0" w:rsidRPr="00553C36"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r w:rsidRPr="00553C36">
              <w:rPr>
                <w:color w:val="000000"/>
                <w:sz w:val="28"/>
                <w:szCs w:val="28"/>
              </w:rPr>
              <w:t>3) не має і не мала протягом минулого року, істотних ділових відносин з товариством або його дочірнім підприємством;</w:t>
            </w:r>
          </w:p>
          <w:p w:rsidR="00F72EB0" w:rsidRPr="00553C36"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4) не є і не була протягом попередніх 3 років працівником існуючого або колишнього незалежного аудитора товариства або дочірнього підприємства </w:t>
            </w:r>
            <w:r w:rsidRPr="00553C36">
              <w:rPr>
                <w:b/>
                <w:color w:val="000000"/>
                <w:sz w:val="28"/>
                <w:szCs w:val="28"/>
              </w:rPr>
              <w:t>товариства</w:t>
            </w:r>
            <w:r w:rsidRPr="00553C36">
              <w:rPr>
                <w:color w:val="000000"/>
                <w:sz w:val="28"/>
                <w:szCs w:val="28"/>
              </w:rPr>
              <w:t>;</w:t>
            </w:r>
          </w:p>
          <w:p w:rsidR="00F72EB0" w:rsidRDefault="00F72EB0" w:rsidP="00C95D6A">
            <w:pPr>
              <w:widowControl w:val="0"/>
              <w:ind w:firstLine="318"/>
              <w:jc w:val="both"/>
              <w:rPr>
                <w:color w:val="000000"/>
                <w:sz w:val="28"/>
                <w:szCs w:val="28"/>
              </w:rPr>
            </w:pPr>
            <w:r w:rsidRPr="00553C36">
              <w:rPr>
                <w:color w:val="000000"/>
                <w:sz w:val="28"/>
                <w:szCs w:val="28"/>
              </w:rPr>
              <w:t>5) не є і не була головою або членом виконавчого органу іншого товариства, яке є афілійованим до цього товариства;</w:t>
            </w: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6) не є близьким членом родини </w:t>
            </w:r>
            <w:r w:rsidRPr="00553C36">
              <w:rPr>
                <w:b/>
                <w:color w:val="000000"/>
                <w:sz w:val="28"/>
                <w:szCs w:val="28"/>
              </w:rPr>
              <w:t>виконавчого чи управляючого директора, або осіб у ситуаціях,</w:t>
            </w:r>
            <w:r w:rsidRPr="00553C36">
              <w:rPr>
                <w:color w:val="000000"/>
                <w:sz w:val="28"/>
                <w:szCs w:val="28"/>
              </w:rPr>
              <w:t xml:space="preserve"> зазначених у цьому пункті;</w:t>
            </w:r>
          </w:p>
          <w:p w:rsidR="00F72EB0" w:rsidRPr="00553C36" w:rsidRDefault="00F72EB0" w:rsidP="00C95D6A">
            <w:pPr>
              <w:widowControl w:val="0"/>
              <w:ind w:firstLine="318"/>
              <w:jc w:val="both"/>
              <w:rPr>
                <w:b/>
                <w:bCs/>
                <w:sz w:val="28"/>
                <w:szCs w:val="28"/>
              </w:rPr>
            </w:pPr>
            <w:r w:rsidRPr="00553C36">
              <w:rPr>
                <w:color w:val="000000"/>
                <w:sz w:val="28"/>
                <w:szCs w:val="28"/>
              </w:rPr>
              <w:t>…</w:t>
            </w:r>
          </w:p>
        </w:tc>
        <w:tc>
          <w:tcPr>
            <w:tcW w:w="5580" w:type="dxa"/>
            <w:shd w:val="clear" w:color="auto" w:fill="auto"/>
          </w:tcPr>
          <w:p w:rsidR="00F72EB0" w:rsidRPr="00553C36" w:rsidRDefault="00F72EB0" w:rsidP="00C95D6A">
            <w:pPr>
              <w:widowControl w:val="0"/>
              <w:ind w:firstLine="318"/>
              <w:jc w:val="both"/>
              <w:rPr>
                <w:color w:val="000000"/>
                <w:sz w:val="28"/>
                <w:szCs w:val="28"/>
              </w:rPr>
            </w:pPr>
            <w:r w:rsidRPr="00553C36">
              <w:rPr>
                <w:color w:val="000000"/>
                <w:sz w:val="28"/>
                <w:szCs w:val="28"/>
              </w:rPr>
              <w:t xml:space="preserve">Стаття 2. Визначення термінів </w:t>
            </w: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1. У цьому Законі нижченаведені терміни вживаються в такому значенні: </w:t>
            </w:r>
          </w:p>
          <w:p w:rsidR="00F72EB0" w:rsidRPr="00553C36" w:rsidRDefault="00F72EB0" w:rsidP="00C95D6A">
            <w:pPr>
              <w:widowControl w:val="0"/>
              <w:ind w:firstLine="318"/>
              <w:jc w:val="both"/>
              <w:rPr>
                <w:color w:val="000000"/>
                <w:sz w:val="28"/>
                <w:szCs w:val="28"/>
              </w:rPr>
            </w:pPr>
            <w:r w:rsidRPr="00553C36">
              <w:rPr>
                <w:color w:val="000000"/>
                <w:sz w:val="28"/>
                <w:szCs w:val="28"/>
              </w:rPr>
              <w:t>1) афілійовані одна щодо іншої особи (далі - афілійовані особи):</w:t>
            </w:r>
          </w:p>
          <w:p w:rsidR="00F72EB0" w:rsidRPr="00553C36" w:rsidRDefault="00F72EB0" w:rsidP="00C95D6A">
            <w:pPr>
              <w:widowControl w:val="0"/>
              <w:ind w:firstLine="318"/>
              <w:jc w:val="both"/>
              <w:rPr>
                <w:color w:val="000000"/>
                <w:sz w:val="28"/>
                <w:szCs w:val="28"/>
              </w:rPr>
            </w:pPr>
            <w:r w:rsidRPr="00553C36">
              <w:rPr>
                <w:color w:val="000000"/>
                <w:sz w:val="28"/>
                <w:szCs w:val="28"/>
              </w:rPr>
              <w:t>…</w:t>
            </w:r>
          </w:p>
          <w:p w:rsidR="00F72EB0" w:rsidRPr="00553C36" w:rsidRDefault="00F72EB0" w:rsidP="00C95D6A">
            <w:pPr>
              <w:widowControl w:val="0"/>
              <w:ind w:firstLine="318"/>
              <w:jc w:val="both"/>
              <w:rPr>
                <w:color w:val="000000"/>
                <w:sz w:val="28"/>
                <w:szCs w:val="28"/>
              </w:rPr>
            </w:pPr>
            <w:r w:rsidRPr="00553C36">
              <w:rPr>
                <w:color w:val="000000"/>
                <w:sz w:val="28"/>
                <w:szCs w:val="28"/>
              </w:rPr>
              <w:t>10-1) незалежний член наглядової ради (незалежний директор) (далі – незалежний директор) – фізична особа, обрана членом наглядової ради товариства, яка:</w:t>
            </w:r>
          </w:p>
          <w:p w:rsidR="00F72EB0" w:rsidRPr="00553C36"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1) не є і не була протягом попередніх п‘яти років посадовою особою цього товариства </w:t>
            </w:r>
            <w:r>
              <w:rPr>
                <w:color w:val="000000"/>
                <w:sz w:val="28"/>
                <w:szCs w:val="28"/>
              </w:rPr>
              <w:t>(</w:t>
            </w:r>
            <w:r w:rsidRPr="00FF03D7">
              <w:rPr>
                <w:b/>
                <w:color w:val="000000"/>
                <w:sz w:val="28"/>
                <w:szCs w:val="28"/>
              </w:rPr>
              <w:t>його</w:t>
            </w:r>
            <w:r>
              <w:rPr>
                <w:color w:val="000000"/>
                <w:sz w:val="28"/>
                <w:szCs w:val="28"/>
              </w:rPr>
              <w:t xml:space="preserve"> </w:t>
            </w:r>
            <w:r w:rsidRPr="00553C36">
              <w:rPr>
                <w:color w:val="000000"/>
                <w:sz w:val="28"/>
                <w:szCs w:val="28"/>
              </w:rPr>
              <w:t>дочірнього підприємства</w:t>
            </w:r>
            <w:r>
              <w:rPr>
                <w:color w:val="000000"/>
                <w:sz w:val="28"/>
                <w:szCs w:val="28"/>
              </w:rPr>
              <w:t>)</w:t>
            </w:r>
            <w:r w:rsidRPr="00553C36">
              <w:rPr>
                <w:color w:val="000000"/>
                <w:sz w:val="28"/>
                <w:szCs w:val="28"/>
              </w:rPr>
              <w:t xml:space="preserve">; </w:t>
            </w:r>
            <w:r w:rsidRPr="00553C36">
              <w:rPr>
                <w:color w:val="000000"/>
                <w:sz w:val="28"/>
                <w:szCs w:val="28"/>
                <w:highlight w:val="green"/>
              </w:rPr>
              <w:t>a)</w:t>
            </w:r>
            <w:r w:rsidRPr="00553C36">
              <w:rPr>
                <w:color w:val="000000"/>
                <w:sz w:val="28"/>
                <w:szCs w:val="28"/>
              </w:rPr>
              <w:t xml:space="preserve">  </w:t>
            </w:r>
          </w:p>
          <w:p w:rsidR="00F72EB0" w:rsidRPr="00553C36"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rPr>
            </w:pPr>
          </w:p>
          <w:p w:rsidR="00F72EB0" w:rsidRPr="00553C36" w:rsidRDefault="00F72EB0" w:rsidP="00C95D6A">
            <w:pPr>
              <w:widowControl w:val="0"/>
              <w:ind w:firstLine="318"/>
              <w:jc w:val="both"/>
              <w:rPr>
                <w:color w:val="000000"/>
                <w:sz w:val="28"/>
                <w:szCs w:val="28"/>
                <w:highlight w:val="yellow"/>
              </w:rPr>
            </w:pPr>
            <w:r w:rsidRPr="007379D5">
              <w:rPr>
                <w:color w:val="000000"/>
                <w:sz w:val="28"/>
                <w:szCs w:val="28"/>
              </w:rPr>
              <w:t xml:space="preserve">2) не одержує і не одержувала </w:t>
            </w:r>
            <w:r w:rsidRPr="007379D5">
              <w:rPr>
                <w:b/>
                <w:color w:val="000000"/>
                <w:sz w:val="28"/>
                <w:szCs w:val="28"/>
              </w:rPr>
              <w:t>протягом попередніх 3 років</w:t>
            </w:r>
            <w:r w:rsidRPr="007379D5">
              <w:rPr>
                <w:color w:val="000000"/>
                <w:sz w:val="28"/>
                <w:szCs w:val="28"/>
              </w:rPr>
              <w:t xml:space="preserve"> від цього товариства </w:t>
            </w:r>
            <w:r w:rsidRPr="007379D5">
              <w:rPr>
                <w:color w:val="000000"/>
                <w:sz w:val="28"/>
                <w:szCs w:val="28"/>
                <w:lang w:val="ru-RU"/>
              </w:rPr>
              <w:t>(</w:t>
            </w:r>
            <w:r w:rsidRPr="007379D5">
              <w:rPr>
                <w:color w:val="000000"/>
                <w:sz w:val="28"/>
                <w:szCs w:val="28"/>
              </w:rPr>
              <w:t>його дочірнього підприємства</w:t>
            </w:r>
            <w:r w:rsidRPr="007379D5">
              <w:rPr>
                <w:color w:val="000000"/>
                <w:sz w:val="28"/>
                <w:szCs w:val="28"/>
                <w:lang w:val="ru-RU"/>
              </w:rPr>
              <w:t>)</w:t>
            </w:r>
            <w:r w:rsidRPr="007379D5">
              <w:rPr>
                <w:color w:val="000000"/>
                <w:sz w:val="28"/>
                <w:szCs w:val="28"/>
              </w:rPr>
              <w:t xml:space="preserve">, додаткову винагороду </w:t>
            </w:r>
            <w:r w:rsidRPr="007379D5">
              <w:rPr>
                <w:b/>
                <w:color w:val="000000"/>
                <w:sz w:val="28"/>
                <w:szCs w:val="28"/>
              </w:rPr>
              <w:t xml:space="preserve">в розмірі, що не перевищує </w:t>
            </w:r>
            <w:r w:rsidRPr="00223C46">
              <w:rPr>
                <w:b/>
                <w:color w:val="000000"/>
                <w:sz w:val="28"/>
                <w:szCs w:val="28"/>
                <w:lang w:val="ru-RU"/>
              </w:rPr>
              <w:t>5</w:t>
            </w:r>
            <w:r w:rsidRPr="00223C46">
              <w:rPr>
                <w:b/>
                <w:color w:val="000000"/>
                <w:sz w:val="28"/>
                <w:szCs w:val="28"/>
              </w:rPr>
              <w:t xml:space="preserve"> відсотків сукупного річного доходу такої особи за</w:t>
            </w:r>
            <w:r w:rsidRPr="007379D5">
              <w:rPr>
                <w:b/>
                <w:color w:val="000000"/>
                <w:sz w:val="28"/>
                <w:szCs w:val="28"/>
              </w:rPr>
              <w:t xml:space="preserve"> кожний з таких років,</w:t>
            </w:r>
            <w:r w:rsidRPr="007379D5">
              <w:rPr>
                <w:color w:val="000000"/>
                <w:sz w:val="28"/>
                <w:szCs w:val="28"/>
              </w:rPr>
              <w:t xml:space="preserve"> не враховуючи плату, отриману як незалежним директором; </w:t>
            </w:r>
            <w:r w:rsidRPr="00F97140">
              <w:rPr>
                <w:color w:val="000000"/>
                <w:sz w:val="28"/>
                <w:szCs w:val="28"/>
                <w:highlight w:val="green"/>
              </w:rPr>
              <w:t>c)</w:t>
            </w:r>
          </w:p>
          <w:p w:rsidR="00F72EB0" w:rsidRPr="00553C36" w:rsidRDefault="00F72EB0" w:rsidP="00C95D6A">
            <w:pPr>
              <w:widowControl w:val="0"/>
              <w:ind w:firstLine="318"/>
              <w:jc w:val="both"/>
              <w:rPr>
                <w:color w:val="000000"/>
                <w:sz w:val="28"/>
                <w:szCs w:val="28"/>
              </w:rPr>
            </w:pPr>
            <w:r w:rsidRPr="00223C46">
              <w:rPr>
                <w:color w:val="000000"/>
                <w:sz w:val="28"/>
                <w:szCs w:val="28"/>
              </w:rPr>
              <w:t xml:space="preserve">3) </w:t>
            </w:r>
            <w:r w:rsidRPr="00223C46">
              <w:rPr>
                <w:b/>
                <w:color w:val="000000"/>
                <w:sz w:val="28"/>
                <w:szCs w:val="28"/>
              </w:rPr>
              <w:t xml:space="preserve">прямо або опосередковано є власником більше ніж 5 відсотків статутного капіталу юридичної особи чи посадовою особою в юридичній особі, яка протягом минулого року мала істотні ділові відносини з товариством (його дочірнім підприємством), зокрема, які є значними правочинами, для такого товариства (його дочірнього підприємства)  або для такої юридичної особи; </w:t>
            </w:r>
            <w:r w:rsidRPr="00F97140">
              <w:rPr>
                <w:color w:val="000000"/>
                <w:sz w:val="28"/>
                <w:szCs w:val="28"/>
                <w:highlight w:val="green"/>
              </w:rPr>
              <w:t>e)</w:t>
            </w: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4) не є і не була протягом попередніх 3 років працівником існуючого або колишнього незалежного аудитора </w:t>
            </w:r>
            <w:r w:rsidRPr="00553C36">
              <w:rPr>
                <w:b/>
                <w:color w:val="000000"/>
                <w:sz w:val="28"/>
                <w:szCs w:val="28"/>
              </w:rPr>
              <w:t xml:space="preserve">цього </w:t>
            </w:r>
            <w:r w:rsidRPr="00553C36">
              <w:rPr>
                <w:color w:val="000000"/>
                <w:sz w:val="28"/>
                <w:szCs w:val="28"/>
              </w:rPr>
              <w:t xml:space="preserve">товариства </w:t>
            </w:r>
            <w:r>
              <w:rPr>
                <w:color w:val="000000"/>
                <w:sz w:val="28"/>
                <w:szCs w:val="28"/>
              </w:rPr>
              <w:t>(</w:t>
            </w:r>
            <w:r w:rsidRPr="00553C36">
              <w:rPr>
                <w:b/>
                <w:color w:val="000000"/>
                <w:sz w:val="28"/>
                <w:szCs w:val="28"/>
              </w:rPr>
              <w:t>його</w:t>
            </w:r>
            <w:r w:rsidRPr="00553C36">
              <w:rPr>
                <w:color w:val="000000"/>
                <w:sz w:val="28"/>
                <w:szCs w:val="28"/>
              </w:rPr>
              <w:t xml:space="preserve"> дочірнього підприємства</w:t>
            </w:r>
            <w:r>
              <w:rPr>
                <w:color w:val="000000"/>
                <w:sz w:val="28"/>
                <w:szCs w:val="28"/>
              </w:rPr>
              <w:t>)</w:t>
            </w:r>
            <w:r w:rsidRPr="00553C36">
              <w:rPr>
                <w:color w:val="000000"/>
                <w:sz w:val="28"/>
                <w:szCs w:val="28"/>
              </w:rPr>
              <w:t>;</w:t>
            </w:r>
            <w:r>
              <w:rPr>
                <w:color w:val="000000"/>
                <w:sz w:val="28"/>
                <w:szCs w:val="28"/>
              </w:rPr>
              <w:t> </w:t>
            </w:r>
            <w:r w:rsidRPr="00553C36">
              <w:rPr>
                <w:color w:val="000000"/>
                <w:sz w:val="28"/>
                <w:szCs w:val="28"/>
                <w:highlight w:val="green"/>
              </w:rPr>
              <w:t>f)</w:t>
            </w:r>
          </w:p>
          <w:p w:rsidR="00F72EB0" w:rsidRPr="00553C36" w:rsidRDefault="00F72EB0" w:rsidP="00C95D6A">
            <w:pPr>
              <w:widowControl w:val="0"/>
              <w:ind w:firstLine="318"/>
              <w:jc w:val="both"/>
              <w:rPr>
                <w:color w:val="000000"/>
                <w:sz w:val="28"/>
                <w:szCs w:val="28"/>
              </w:rPr>
            </w:pPr>
            <w:r w:rsidRPr="00553C36">
              <w:rPr>
                <w:color w:val="000000"/>
                <w:sz w:val="28"/>
                <w:szCs w:val="28"/>
              </w:rPr>
              <w:t xml:space="preserve">5) не є і не була головою або членом виконавчого органу іншого товариства, яке є афілійованим до цього товариства; </w:t>
            </w:r>
            <w:r w:rsidRPr="00553C36">
              <w:rPr>
                <w:color w:val="000000"/>
                <w:sz w:val="28"/>
                <w:szCs w:val="28"/>
                <w:highlight w:val="green"/>
              </w:rPr>
              <w:t>j)</w:t>
            </w:r>
          </w:p>
          <w:p w:rsidR="00F72EB0" w:rsidRPr="00553C36" w:rsidRDefault="00F72EB0" w:rsidP="00C95D6A">
            <w:pPr>
              <w:widowControl w:val="0"/>
              <w:ind w:firstLine="318"/>
              <w:jc w:val="both"/>
              <w:rPr>
                <w:b/>
                <w:sz w:val="28"/>
                <w:szCs w:val="28"/>
              </w:rPr>
            </w:pPr>
            <w:r w:rsidRPr="00553C36">
              <w:rPr>
                <w:b/>
                <w:color w:val="000000"/>
                <w:sz w:val="28"/>
                <w:szCs w:val="28"/>
              </w:rPr>
              <w:t xml:space="preserve">6) не є працівником цього товариства </w:t>
            </w:r>
            <w:r>
              <w:rPr>
                <w:b/>
                <w:color w:val="000000"/>
                <w:sz w:val="28"/>
                <w:szCs w:val="28"/>
              </w:rPr>
              <w:t>(</w:t>
            </w:r>
            <w:r w:rsidRPr="00553C36">
              <w:rPr>
                <w:b/>
                <w:color w:val="000000"/>
                <w:sz w:val="28"/>
                <w:szCs w:val="28"/>
              </w:rPr>
              <w:t>його дочірнього підприємства</w:t>
            </w:r>
            <w:r>
              <w:rPr>
                <w:b/>
                <w:color w:val="000000"/>
                <w:sz w:val="28"/>
                <w:szCs w:val="28"/>
              </w:rPr>
              <w:t>)</w:t>
            </w:r>
            <w:r w:rsidRPr="00553C36">
              <w:rPr>
                <w:b/>
                <w:sz w:val="28"/>
                <w:szCs w:val="28"/>
              </w:rPr>
              <w:t xml:space="preserve"> і не обійма</w:t>
            </w:r>
            <w:r>
              <w:rPr>
                <w:b/>
                <w:sz w:val="28"/>
                <w:szCs w:val="28"/>
              </w:rPr>
              <w:t>ла</w:t>
            </w:r>
            <w:r w:rsidRPr="00553C36">
              <w:rPr>
                <w:b/>
                <w:sz w:val="28"/>
                <w:szCs w:val="28"/>
              </w:rPr>
              <w:t xml:space="preserve"> таку посаду протягом попередніх трьох років; </w:t>
            </w:r>
            <w:r w:rsidRPr="00553C36">
              <w:rPr>
                <w:b/>
                <w:sz w:val="28"/>
                <w:szCs w:val="28"/>
                <w:highlight w:val="green"/>
              </w:rPr>
              <w:t>b)</w:t>
            </w:r>
          </w:p>
          <w:p w:rsidR="00F72EB0" w:rsidRPr="00553C36" w:rsidRDefault="00F72EB0" w:rsidP="00C95D6A">
            <w:pPr>
              <w:widowControl w:val="0"/>
              <w:ind w:firstLine="318"/>
              <w:jc w:val="both"/>
              <w:rPr>
                <w:b/>
                <w:color w:val="000000"/>
                <w:sz w:val="28"/>
                <w:szCs w:val="28"/>
              </w:rPr>
            </w:pPr>
            <w:r w:rsidRPr="00553C36">
              <w:rPr>
                <w:b/>
                <w:color w:val="000000"/>
                <w:sz w:val="28"/>
                <w:szCs w:val="28"/>
              </w:rPr>
              <w:t xml:space="preserve">7) не  є представником   власника контрольного пакета акцій цього товариства в будь-яких цивільних відносинах; </w:t>
            </w:r>
            <w:r w:rsidRPr="00553C36">
              <w:rPr>
                <w:b/>
                <w:color w:val="000000"/>
                <w:sz w:val="28"/>
                <w:szCs w:val="28"/>
                <w:highlight w:val="green"/>
              </w:rPr>
              <w:t>d)</w:t>
            </w:r>
          </w:p>
          <w:p w:rsidR="00F72EB0" w:rsidRPr="00553C36" w:rsidRDefault="00F72EB0" w:rsidP="00C95D6A">
            <w:pPr>
              <w:widowControl w:val="0"/>
              <w:ind w:firstLine="318"/>
              <w:jc w:val="both"/>
              <w:rPr>
                <w:b/>
                <w:color w:val="000000"/>
                <w:sz w:val="28"/>
                <w:szCs w:val="28"/>
              </w:rPr>
            </w:pPr>
            <w:r w:rsidRPr="00553C36">
              <w:rPr>
                <w:b/>
                <w:color w:val="000000"/>
                <w:sz w:val="28"/>
                <w:szCs w:val="28"/>
              </w:rPr>
              <w:t xml:space="preserve">8) не була протягом попередніх 12 років незалежним членом наглядової ради цього товариства; </w:t>
            </w:r>
            <w:r w:rsidRPr="00553C36">
              <w:rPr>
                <w:b/>
                <w:sz w:val="28"/>
                <w:szCs w:val="28"/>
                <w:highlight w:val="green"/>
              </w:rPr>
              <w:t>h)</w:t>
            </w:r>
          </w:p>
          <w:p w:rsidR="00F72EB0" w:rsidRPr="00553C36" w:rsidRDefault="00F72EB0" w:rsidP="00C95D6A">
            <w:pPr>
              <w:widowControl w:val="0"/>
              <w:ind w:firstLine="284"/>
              <w:jc w:val="both"/>
              <w:rPr>
                <w:b/>
                <w:bCs/>
                <w:sz w:val="28"/>
                <w:szCs w:val="28"/>
              </w:rPr>
            </w:pPr>
            <w:r w:rsidRPr="00553C36">
              <w:rPr>
                <w:b/>
                <w:color w:val="000000"/>
                <w:sz w:val="28"/>
                <w:szCs w:val="28"/>
              </w:rPr>
              <w:t>9</w:t>
            </w:r>
            <w:r w:rsidRPr="00553C36">
              <w:rPr>
                <w:color w:val="000000"/>
                <w:sz w:val="28"/>
                <w:szCs w:val="28"/>
              </w:rPr>
              <w:t xml:space="preserve">) не є </w:t>
            </w:r>
            <w:r w:rsidRPr="00223C46">
              <w:rPr>
                <w:b/>
                <w:color w:val="000000"/>
                <w:sz w:val="28"/>
                <w:szCs w:val="28"/>
              </w:rPr>
              <w:t>членами сім'ї (чоловіком (дружиною), а також батьками (усиновителями), опікунами (піклувальниками), братами, сестрами, дітьми та їхніми чоловіками (дружинами))</w:t>
            </w:r>
            <w:r w:rsidRPr="00124A14">
              <w:rPr>
                <w:color w:val="000000"/>
                <w:sz w:val="28"/>
                <w:szCs w:val="28"/>
              </w:rPr>
              <w:t xml:space="preserve"> </w:t>
            </w:r>
            <w:r w:rsidRPr="00553C36">
              <w:rPr>
                <w:b/>
                <w:color w:val="000000"/>
                <w:sz w:val="28"/>
                <w:szCs w:val="28"/>
              </w:rPr>
              <w:t>жодної з осіб</w:t>
            </w:r>
            <w:r w:rsidRPr="00553C36">
              <w:rPr>
                <w:color w:val="000000"/>
                <w:sz w:val="28"/>
                <w:szCs w:val="28"/>
              </w:rPr>
              <w:t xml:space="preserve">, зазначених у цьому пункті; </w:t>
            </w:r>
            <w:r w:rsidRPr="00553C36">
              <w:rPr>
                <w:color w:val="000000"/>
                <w:sz w:val="28"/>
                <w:szCs w:val="28"/>
                <w:highlight w:val="green"/>
              </w:rPr>
              <w:t>i)</w:t>
            </w:r>
            <w:r w:rsidRPr="00553C36">
              <w:rPr>
                <w:color w:val="000000"/>
                <w:sz w:val="28"/>
                <w:szCs w:val="28"/>
              </w:rPr>
              <w:t>…</w:t>
            </w:r>
          </w:p>
        </w:tc>
        <w:tc>
          <w:tcPr>
            <w:tcW w:w="5094" w:type="dxa"/>
            <w:shd w:val="clear" w:color="auto" w:fill="auto"/>
          </w:tcPr>
          <w:p w:rsidR="00F72EB0" w:rsidRPr="00553C36" w:rsidRDefault="00F72EB0" w:rsidP="00C95D6A">
            <w:pPr>
              <w:widowControl w:val="0"/>
              <w:shd w:val="clear" w:color="auto" w:fill="FFFFFF"/>
              <w:autoSpaceDE w:val="0"/>
              <w:autoSpaceDN w:val="0"/>
              <w:adjustRightInd w:val="0"/>
              <w:spacing w:before="120"/>
              <w:ind w:left="360"/>
              <w:jc w:val="both"/>
              <w:rPr>
                <w:b/>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13. Статут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 Установчим документом акціонерного товариства є його статут. </w:t>
            </w:r>
          </w:p>
          <w:p w:rsidR="00F72EB0" w:rsidRPr="00553C36" w:rsidRDefault="00F72EB0" w:rsidP="00C95D6A">
            <w:pPr>
              <w:widowControl w:val="0"/>
              <w:ind w:firstLine="284"/>
              <w:jc w:val="both"/>
              <w:rPr>
                <w:bCs/>
                <w:sz w:val="28"/>
                <w:szCs w:val="28"/>
              </w:rPr>
            </w:pPr>
            <w:r w:rsidRPr="00553C36">
              <w:rPr>
                <w:bCs/>
                <w:sz w:val="28"/>
                <w:szCs w:val="28"/>
              </w:rPr>
              <w:t xml:space="preserve">2. Статут акціонерного товариства повинен містити відомості про: </w:t>
            </w:r>
          </w:p>
          <w:p w:rsidR="00F72EB0" w:rsidRPr="00553C36" w:rsidRDefault="00F72EB0" w:rsidP="00C95D6A">
            <w:pPr>
              <w:widowControl w:val="0"/>
              <w:ind w:firstLine="284"/>
              <w:jc w:val="both"/>
              <w:rPr>
                <w:bCs/>
                <w:sz w:val="28"/>
                <w:szCs w:val="28"/>
              </w:rPr>
            </w:pPr>
            <w:r w:rsidRPr="00553C36">
              <w:rPr>
                <w:bCs/>
                <w:sz w:val="28"/>
                <w:szCs w:val="28"/>
              </w:rPr>
              <w:t>1) повне та скорочене найменування товариства українською мовою;</w:t>
            </w:r>
          </w:p>
          <w:p w:rsidR="00F72EB0" w:rsidRPr="00553C36" w:rsidRDefault="00F72EB0" w:rsidP="00C95D6A">
            <w:pPr>
              <w:widowControl w:val="0"/>
              <w:ind w:firstLine="284"/>
              <w:jc w:val="both"/>
              <w:rPr>
                <w:bCs/>
                <w:sz w:val="28"/>
                <w:szCs w:val="28"/>
              </w:rPr>
            </w:pPr>
            <w:r w:rsidRPr="00553C36">
              <w:rPr>
                <w:bCs/>
                <w:sz w:val="28"/>
                <w:szCs w:val="28"/>
              </w:rPr>
              <w:t xml:space="preserve">2) тип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3) розмір статутного капіталу; </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4) розмір резервного капіталу у разі його формування; </w:t>
            </w:r>
          </w:p>
          <w:p w:rsidR="00F72EB0" w:rsidRPr="00553C36" w:rsidRDefault="00F72EB0" w:rsidP="00C95D6A">
            <w:pPr>
              <w:widowControl w:val="0"/>
              <w:ind w:firstLine="284"/>
              <w:jc w:val="both"/>
              <w:rPr>
                <w:bCs/>
                <w:sz w:val="28"/>
                <w:szCs w:val="28"/>
              </w:rPr>
            </w:pPr>
            <w:r w:rsidRPr="00553C36">
              <w:rPr>
                <w:bCs/>
                <w:sz w:val="28"/>
                <w:szCs w:val="28"/>
              </w:rPr>
              <w:t>5) номінальну вартість і загальну кількість акцій, кількість кожного типу розміщених товариством акцій, у тому числі кількість кожного класу привілейованих акцій у разі розміщення привілейованих акцій, а також наслідки невиконання зобов'язань з викупу акцій;</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6) розмір дивідендів за привілейованими акціями кожного класу в разі їх розміщення товариством;</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13. Статут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 Установчим документом акціонерного товариства є його статут. </w:t>
            </w:r>
          </w:p>
          <w:p w:rsidR="00F72EB0" w:rsidRPr="00553C36" w:rsidRDefault="00F72EB0" w:rsidP="00C95D6A">
            <w:pPr>
              <w:widowControl w:val="0"/>
              <w:ind w:firstLine="284"/>
              <w:jc w:val="both"/>
              <w:rPr>
                <w:bCs/>
                <w:sz w:val="28"/>
                <w:szCs w:val="28"/>
              </w:rPr>
            </w:pPr>
            <w:r w:rsidRPr="00553C36">
              <w:rPr>
                <w:bCs/>
                <w:sz w:val="28"/>
                <w:szCs w:val="28"/>
              </w:rPr>
              <w:t xml:space="preserve">2. Статут акціонерного товариства повинен містити відомості про: </w:t>
            </w:r>
          </w:p>
          <w:p w:rsidR="00F72EB0" w:rsidRPr="00553C36" w:rsidRDefault="00F72EB0" w:rsidP="00C95D6A">
            <w:pPr>
              <w:widowControl w:val="0"/>
              <w:ind w:firstLine="284"/>
              <w:jc w:val="both"/>
              <w:rPr>
                <w:bCs/>
                <w:sz w:val="28"/>
                <w:szCs w:val="28"/>
              </w:rPr>
            </w:pPr>
            <w:r w:rsidRPr="00553C36">
              <w:rPr>
                <w:bCs/>
                <w:sz w:val="28"/>
                <w:szCs w:val="28"/>
              </w:rPr>
              <w:t>1) повне та скорочене найменування товариства українською мово;</w:t>
            </w:r>
          </w:p>
          <w:p w:rsidR="00F72EB0" w:rsidRPr="00553C36" w:rsidRDefault="00F72EB0" w:rsidP="00C95D6A">
            <w:pPr>
              <w:widowControl w:val="0"/>
              <w:ind w:firstLine="284"/>
              <w:jc w:val="both"/>
              <w:rPr>
                <w:bCs/>
                <w:sz w:val="28"/>
                <w:szCs w:val="28"/>
              </w:rPr>
            </w:pPr>
            <w:r w:rsidRPr="00553C36">
              <w:rPr>
                <w:bCs/>
                <w:sz w:val="28"/>
                <w:szCs w:val="28"/>
              </w:rPr>
              <w:t xml:space="preserve">2) тип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3) розмір статутного капіталу; </w:t>
            </w:r>
          </w:p>
          <w:p w:rsidR="00F72EB0" w:rsidRPr="00553C36" w:rsidRDefault="00F72EB0" w:rsidP="00C95D6A">
            <w:pPr>
              <w:widowControl w:val="0"/>
              <w:ind w:firstLine="284"/>
              <w:jc w:val="both"/>
              <w:rPr>
                <w:b/>
                <w:bCs/>
                <w:sz w:val="28"/>
                <w:szCs w:val="28"/>
              </w:rPr>
            </w:pPr>
            <w:r w:rsidRPr="00553C36">
              <w:rPr>
                <w:b/>
                <w:bCs/>
                <w:sz w:val="28"/>
                <w:szCs w:val="28"/>
              </w:rPr>
              <w:t xml:space="preserve">3-1) відомості про фізичних осіб </w:t>
            </w:r>
            <w:r w:rsidRPr="00553C36">
              <w:rPr>
                <w:b/>
                <w:sz w:val="28"/>
                <w:szCs w:val="28"/>
              </w:rPr>
              <w:t xml:space="preserve">із зазначенням їх прізвища, ім'я та по батькові </w:t>
            </w:r>
            <w:r w:rsidRPr="00553C36">
              <w:rPr>
                <w:b/>
                <w:bCs/>
                <w:sz w:val="28"/>
                <w:szCs w:val="28"/>
              </w:rPr>
              <w:t>або юридичних осіб</w:t>
            </w:r>
            <w:r w:rsidRPr="00553C36">
              <w:rPr>
                <w:b/>
                <w:sz w:val="28"/>
                <w:szCs w:val="28"/>
              </w:rPr>
              <w:t xml:space="preserve"> із зазначенням</w:t>
            </w:r>
            <w:r w:rsidRPr="00553C36">
              <w:rPr>
                <w:b/>
                <w:bCs/>
                <w:sz w:val="28"/>
                <w:szCs w:val="28"/>
              </w:rPr>
              <w:t xml:space="preserve"> їх </w:t>
            </w:r>
            <w:r w:rsidRPr="00553C36">
              <w:rPr>
                <w:b/>
                <w:sz w:val="28"/>
                <w:szCs w:val="28"/>
              </w:rPr>
              <w:t>найменування та коду згідно з Єдиним державним реєстром,</w:t>
            </w:r>
            <w:r w:rsidRPr="00553C36">
              <w:rPr>
                <w:b/>
                <w:bCs/>
                <w:sz w:val="28"/>
                <w:szCs w:val="28"/>
              </w:rPr>
              <w:t xml:space="preserve"> якими, або від імені яких підписаний статут при заснуванні товариства; </w:t>
            </w:r>
            <w:r w:rsidRPr="00553C36">
              <w:rPr>
                <w:b/>
                <w:sz w:val="28"/>
                <w:szCs w:val="28"/>
                <w:highlight w:val="green"/>
              </w:rPr>
              <w:t xml:space="preserve"> (п. і Ст.3 Dir 77/91)</w:t>
            </w:r>
          </w:p>
          <w:p w:rsidR="00F72EB0" w:rsidRPr="00553C36" w:rsidRDefault="00F72EB0" w:rsidP="00C95D6A">
            <w:pPr>
              <w:widowControl w:val="0"/>
              <w:ind w:firstLine="284"/>
              <w:jc w:val="both"/>
              <w:rPr>
                <w:bCs/>
                <w:sz w:val="28"/>
                <w:szCs w:val="28"/>
              </w:rPr>
            </w:pPr>
            <w:r w:rsidRPr="00553C36">
              <w:rPr>
                <w:b/>
                <w:bCs/>
                <w:sz w:val="28"/>
                <w:szCs w:val="28"/>
              </w:rPr>
              <w:t xml:space="preserve">3-2) загальний розмір витрат та обов’язкових платежів, сплачених у зв’язку із створенням товариства  або  початком його діяльності; </w:t>
            </w:r>
            <w:r w:rsidRPr="00553C36">
              <w:rPr>
                <w:b/>
                <w:sz w:val="28"/>
                <w:szCs w:val="28"/>
                <w:highlight w:val="green"/>
              </w:rPr>
              <w:t>(п. j Ст.3 Dir 77/91)</w:t>
            </w:r>
          </w:p>
          <w:p w:rsidR="00F72EB0" w:rsidRPr="00553C36" w:rsidRDefault="00F72EB0" w:rsidP="00C95D6A">
            <w:pPr>
              <w:widowControl w:val="0"/>
              <w:ind w:firstLine="284"/>
              <w:jc w:val="both"/>
              <w:rPr>
                <w:bCs/>
                <w:sz w:val="28"/>
                <w:szCs w:val="28"/>
              </w:rPr>
            </w:pPr>
            <w:r w:rsidRPr="00553C36">
              <w:rPr>
                <w:bCs/>
                <w:sz w:val="28"/>
                <w:szCs w:val="28"/>
              </w:rPr>
              <w:t xml:space="preserve">4) розмір резервного капіталу у разі його формування; </w:t>
            </w:r>
          </w:p>
          <w:p w:rsidR="00F72EB0" w:rsidRPr="00553C36" w:rsidRDefault="00F72EB0" w:rsidP="00C95D6A">
            <w:pPr>
              <w:widowControl w:val="0"/>
              <w:ind w:firstLine="284"/>
              <w:jc w:val="both"/>
              <w:rPr>
                <w:bCs/>
                <w:sz w:val="28"/>
                <w:szCs w:val="28"/>
              </w:rPr>
            </w:pPr>
            <w:r w:rsidRPr="00553C36">
              <w:rPr>
                <w:bCs/>
                <w:sz w:val="28"/>
                <w:szCs w:val="28"/>
              </w:rPr>
              <w:t xml:space="preserve">5) номінальну вартість і загальну кількість акцій, кількість кожного типу розміщених товариством акцій, у тому числі кількість кожного класу привілейованих акцій у разі розміщення привілейованих акцій, а також наслідки невиконання зобов'язань з викупу акцій; </w:t>
            </w:r>
          </w:p>
          <w:p w:rsidR="00F72EB0" w:rsidRPr="00553C36" w:rsidRDefault="00F72EB0" w:rsidP="00C95D6A">
            <w:pPr>
              <w:widowControl w:val="0"/>
              <w:ind w:firstLine="318"/>
              <w:jc w:val="both"/>
              <w:rPr>
                <w:sz w:val="28"/>
                <w:szCs w:val="28"/>
              </w:rPr>
            </w:pPr>
            <w:r w:rsidRPr="00553C36">
              <w:rPr>
                <w:b/>
                <w:bCs/>
                <w:sz w:val="28"/>
                <w:szCs w:val="28"/>
              </w:rPr>
              <w:t xml:space="preserve">5-1) номінальна вартість та кількість розміщених акцій, сплачених </w:t>
            </w:r>
            <w:r w:rsidRPr="00553C36">
              <w:rPr>
                <w:b/>
                <w:sz w:val="28"/>
                <w:szCs w:val="28"/>
              </w:rPr>
              <w:t>іншим шляхом, ніж у грошовій формі із</w:t>
            </w:r>
            <w:r w:rsidRPr="00553C36">
              <w:rPr>
                <w:b/>
                <w:bCs/>
                <w:sz w:val="28"/>
                <w:szCs w:val="28"/>
              </w:rPr>
              <w:t xml:space="preserve"> визначенням виду майна, що внесено в рахунок оплати акцій що розміщуються; </w:t>
            </w:r>
            <w:r w:rsidRPr="00553C36">
              <w:rPr>
                <w:b/>
                <w:sz w:val="28"/>
                <w:szCs w:val="28"/>
                <w:highlight w:val="green"/>
              </w:rPr>
              <w:t xml:space="preserve"> (п. h Ст.3 Dir 77/91)</w:t>
            </w:r>
          </w:p>
          <w:p w:rsidR="00F72EB0" w:rsidRPr="00553C36" w:rsidRDefault="00F72EB0" w:rsidP="00C95D6A">
            <w:pPr>
              <w:widowControl w:val="0"/>
              <w:ind w:firstLine="318"/>
              <w:jc w:val="both"/>
              <w:rPr>
                <w:sz w:val="28"/>
                <w:szCs w:val="28"/>
              </w:rPr>
            </w:pPr>
            <w:r w:rsidRPr="00553C36">
              <w:rPr>
                <w:b/>
                <w:bCs/>
                <w:sz w:val="28"/>
                <w:szCs w:val="28"/>
              </w:rPr>
              <w:t>5-2)</w:t>
            </w:r>
            <w:r w:rsidRPr="00553C36">
              <w:rPr>
                <w:bCs/>
                <w:sz w:val="28"/>
                <w:szCs w:val="28"/>
              </w:rPr>
              <w:t xml:space="preserve"> </w:t>
            </w:r>
            <w:r w:rsidRPr="00553C36">
              <w:rPr>
                <w:b/>
                <w:sz w:val="28"/>
                <w:szCs w:val="28"/>
              </w:rPr>
              <w:t xml:space="preserve">інформація щодо особи, яка сплатила за </w:t>
            </w:r>
            <w:r w:rsidRPr="00553C36">
              <w:rPr>
                <w:b/>
                <w:bCs/>
                <w:sz w:val="28"/>
                <w:szCs w:val="28"/>
              </w:rPr>
              <w:t xml:space="preserve">розміщені акції, </w:t>
            </w:r>
            <w:r w:rsidRPr="00553C36">
              <w:rPr>
                <w:b/>
                <w:sz w:val="28"/>
                <w:szCs w:val="28"/>
              </w:rPr>
              <w:t xml:space="preserve">іншим шляхом, ніж у грошовій формі із зазначенням прізвища, ім'я та по батькові для фізичної особи або найменування та коду згідно з Єдиним державним реєстром юридичних осіб та фізичних осіб-підприємців </w:t>
            </w:r>
            <w:r w:rsidRPr="00553C36">
              <w:rPr>
                <w:sz w:val="28"/>
                <w:szCs w:val="28"/>
              </w:rPr>
              <w:t xml:space="preserve"> </w:t>
            </w:r>
            <w:r w:rsidRPr="00553C36">
              <w:rPr>
                <w:b/>
                <w:sz w:val="28"/>
                <w:szCs w:val="28"/>
              </w:rPr>
              <w:t>для</w:t>
            </w:r>
            <w:r w:rsidRPr="00553C36">
              <w:rPr>
                <w:sz w:val="28"/>
                <w:szCs w:val="28"/>
              </w:rPr>
              <w:t xml:space="preserve"> </w:t>
            </w:r>
            <w:r w:rsidRPr="00553C36">
              <w:rPr>
                <w:b/>
                <w:sz w:val="28"/>
                <w:szCs w:val="28"/>
              </w:rPr>
              <w:t xml:space="preserve">юридичної особи;  </w:t>
            </w:r>
            <w:r w:rsidRPr="00553C36">
              <w:rPr>
                <w:b/>
                <w:sz w:val="28"/>
                <w:szCs w:val="28"/>
                <w:highlight w:val="green"/>
              </w:rPr>
              <w:t>(п. h Ст.3 Dir 77/91)</w:t>
            </w:r>
          </w:p>
          <w:p w:rsidR="00F72EB0" w:rsidRPr="00553C36" w:rsidRDefault="00F72EB0" w:rsidP="00C95D6A">
            <w:pPr>
              <w:widowControl w:val="0"/>
              <w:ind w:firstLine="284"/>
              <w:jc w:val="both"/>
              <w:rPr>
                <w:bCs/>
                <w:sz w:val="28"/>
                <w:szCs w:val="28"/>
              </w:rPr>
            </w:pPr>
            <w:r w:rsidRPr="00553C36">
              <w:rPr>
                <w:bCs/>
                <w:sz w:val="28"/>
                <w:szCs w:val="28"/>
              </w:rPr>
              <w:t>6) розмір дивідендів за привілейованими акціями кожного класу в разі їх розміщення товариством;</w:t>
            </w:r>
          </w:p>
          <w:p w:rsidR="00F72EB0" w:rsidRPr="00553C36" w:rsidRDefault="00F72EB0" w:rsidP="00C95D6A">
            <w:pPr>
              <w:widowControl w:val="0"/>
              <w:ind w:firstLine="284"/>
              <w:jc w:val="both"/>
            </w:pPr>
            <w:r w:rsidRPr="00553C36">
              <w:t>…</w:t>
            </w:r>
          </w:p>
        </w:tc>
        <w:tc>
          <w:tcPr>
            <w:tcW w:w="5094" w:type="dxa"/>
            <w:shd w:val="clear" w:color="auto" w:fill="auto"/>
          </w:tcPr>
          <w:p w:rsidR="00F72EB0" w:rsidRPr="00553C36" w:rsidRDefault="00F72EB0" w:rsidP="00C95D6A">
            <w:pPr>
              <w:widowControl w:val="0"/>
              <w:spacing w:before="120" w:after="120"/>
              <w:jc w:val="both"/>
            </w:pPr>
            <w:r w:rsidRPr="00553C36">
              <w:t xml:space="preserve"> </w:t>
            </w: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14. Статутний і власний капітал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 Мінімальний розмір статутного капіталу акціонерного товариства становить 1250 мінімальних заробітних плат виходячи із ставки мінімальної заробітної плати, що діє на момент створення (реєстрації) акціонерного товариства. Статутний капітал товариства визначає мінімальний розмір майна товариства, який гарантує інтереси його кредиторів. </w:t>
            </w:r>
          </w:p>
          <w:p w:rsidR="00F72EB0" w:rsidRPr="00553C36" w:rsidRDefault="00F72EB0" w:rsidP="00C95D6A">
            <w:pPr>
              <w:widowControl w:val="0"/>
              <w:ind w:firstLine="284"/>
              <w:jc w:val="both"/>
              <w:rPr>
                <w:bCs/>
                <w:sz w:val="28"/>
                <w:szCs w:val="28"/>
              </w:rPr>
            </w:pPr>
            <w:r w:rsidRPr="00553C36">
              <w:rPr>
                <w:bCs/>
                <w:sz w:val="28"/>
                <w:szCs w:val="28"/>
              </w:rPr>
              <w:t xml:space="preserve">2.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w:t>
            </w:r>
          </w:p>
          <w:p w:rsidR="00F72EB0" w:rsidRPr="00553C36" w:rsidRDefault="00F72EB0" w:rsidP="00C95D6A">
            <w:pPr>
              <w:widowControl w:val="0"/>
              <w:ind w:firstLine="284"/>
              <w:jc w:val="both"/>
              <w:rPr>
                <w:bCs/>
                <w:sz w:val="28"/>
                <w:szCs w:val="28"/>
              </w:rPr>
            </w:pPr>
            <w:r w:rsidRPr="00553C36">
              <w:rPr>
                <w:bCs/>
                <w:sz w:val="28"/>
                <w:szCs w:val="28"/>
              </w:rPr>
              <w:t>3. Частину третю статті 14 виключено</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4. Порядок збільшення (зменшення) статутного капіталу акціонерного товариства встановлюється Національною комісією з цінних паперів та фондового ринку. </w:t>
            </w:r>
          </w:p>
          <w:p w:rsidR="00F72EB0" w:rsidRPr="00553C36" w:rsidRDefault="00F72EB0" w:rsidP="00C95D6A">
            <w:pPr>
              <w:widowControl w:val="0"/>
              <w:ind w:firstLine="284"/>
              <w:jc w:val="both"/>
              <w:rPr>
                <w:bCs/>
                <w:sz w:val="28"/>
                <w:szCs w:val="28"/>
              </w:rPr>
            </w:pPr>
            <w:r w:rsidRPr="00553C36">
              <w:rPr>
                <w:bCs/>
                <w:sz w:val="28"/>
                <w:szCs w:val="28"/>
              </w:rPr>
              <w:t xml:space="preserve">5. Статутом акціонерного  товариства  може  бути  передбачено </w:t>
            </w:r>
            <w:r w:rsidRPr="00553C36">
              <w:rPr>
                <w:bCs/>
                <w:sz w:val="28"/>
                <w:szCs w:val="28"/>
              </w:rPr>
              <w:br/>
              <w:t xml:space="preserve">створення   спеціального   фонду   для   виплати   дивідендів   за </w:t>
            </w:r>
            <w:r w:rsidRPr="00553C36">
              <w:rPr>
                <w:bCs/>
                <w:sz w:val="28"/>
                <w:szCs w:val="28"/>
              </w:rPr>
              <w:br/>
              <w:t xml:space="preserve">привілейованими акціями. Порядок формування та використання такого </w:t>
            </w:r>
            <w:r w:rsidRPr="00553C36">
              <w:rPr>
                <w:bCs/>
                <w:sz w:val="28"/>
                <w:szCs w:val="28"/>
              </w:rPr>
              <w:br/>
              <w:t xml:space="preserve">фонду  встановлюється Національною комісією з цінних </w:t>
            </w:r>
            <w:r w:rsidRPr="00553C36">
              <w:rPr>
                <w:bCs/>
                <w:sz w:val="28"/>
                <w:szCs w:val="28"/>
              </w:rPr>
              <w:br/>
              <w:t>паперів та фондового ринку.</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14. Статутний і власний капітал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 Мінімальний розмір статутного капіталу акціонерного товариства становить 1250 мінімальних заробітних плат виходячи із ставки мінімальної заробітної плати, що діє на момент створення (реєстрації) акціонерного товариства. Статутний капітал товариства визначає мінімальний розмір майна товариства, який гарантує інтереси його кредиторів. </w:t>
            </w:r>
          </w:p>
          <w:p w:rsidR="00F72EB0" w:rsidRPr="00553C36" w:rsidRDefault="00F72EB0" w:rsidP="00C95D6A">
            <w:pPr>
              <w:widowControl w:val="0"/>
              <w:ind w:firstLine="284"/>
              <w:jc w:val="both"/>
              <w:rPr>
                <w:bCs/>
                <w:sz w:val="28"/>
                <w:szCs w:val="28"/>
              </w:rPr>
            </w:pPr>
            <w:r w:rsidRPr="00553C36">
              <w:rPr>
                <w:bCs/>
                <w:sz w:val="28"/>
                <w:szCs w:val="28"/>
              </w:rPr>
              <w:t xml:space="preserve">2.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w:t>
            </w:r>
          </w:p>
          <w:p w:rsidR="00F72EB0" w:rsidRPr="00553C36" w:rsidRDefault="00F72EB0" w:rsidP="00C95D6A">
            <w:pPr>
              <w:widowControl w:val="0"/>
              <w:ind w:firstLine="284"/>
              <w:jc w:val="both"/>
              <w:rPr>
                <w:b/>
                <w:bCs/>
                <w:sz w:val="28"/>
                <w:szCs w:val="28"/>
              </w:rPr>
            </w:pPr>
            <w:r w:rsidRPr="00553C36">
              <w:rPr>
                <w:b/>
                <w:bCs/>
                <w:sz w:val="28"/>
                <w:szCs w:val="28"/>
              </w:rPr>
              <w:t>3. Вартість чистих активів акціонерного товариства не може бути меншою ніж 50 відсотків розміру його статутного капіталу.</w:t>
            </w:r>
          </w:p>
          <w:p w:rsidR="00F72EB0" w:rsidRPr="00124A14" w:rsidRDefault="00F72EB0" w:rsidP="00C95D6A">
            <w:pPr>
              <w:widowControl w:val="0"/>
              <w:ind w:firstLine="284"/>
              <w:jc w:val="both"/>
              <w:rPr>
                <w:b/>
                <w:sz w:val="28"/>
                <w:szCs w:val="28"/>
              </w:rPr>
            </w:pPr>
            <w:r w:rsidRPr="00553C36">
              <w:rPr>
                <w:b/>
                <w:bCs/>
                <w:sz w:val="28"/>
                <w:szCs w:val="28"/>
              </w:rPr>
              <w:t xml:space="preserve">Якщо за даними останньої річної фінансової звітності товариства (крім річної фінансової звітності за результатами першого року діяльності товариства) вартість чистих активів акціонерного товариства виявиться меншою ніж 50 відсотків його статутного капіталу, таке товариство зобов’язане </w:t>
            </w:r>
            <w:r w:rsidRPr="00124A14">
              <w:rPr>
                <w:b/>
                <w:bCs/>
                <w:sz w:val="28"/>
                <w:szCs w:val="28"/>
              </w:rPr>
              <w:t xml:space="preserve">скликати загальні збори, </w:t>
            </w:r>
            <w:r w:rsidRPr="00124A14">
              <w:rPr>
                <w:b/>
                <w:sz w:val="28"/>
                <w:szCs w:val="28"/>
              </w:rPr>
              <w:t>на яких розглянути питання щодо усунення зазначеної невідповідності.</w:t>
            </w:r>
          </w:p>
          <w:p w:rsidR="00F72EB0" w:rsidRPr="00124A14" w:rsidRDefault="00F72EB0" w:rsidP="00C95D6A">
            <w:pPr>
              <w:widowControl w:val="0"/>
              <w:ind w:firstLine="284"/>
              <w:jc w:val="both"/>
              <w:rPr>
                <w:b/>
                <w:sz w:val="28"/>
                <w:szCs w:val="28"/>
              </w:rPr>
            </w:pPr>
            <w:r w:rsidRPr="00124A14">
              <w:rPr>
                <w:b/>
                <w:sz w:val="28"/>
                <w:szCs w:val="28"/>
              </w:rPr>
              <w:t>У разі не прийняття загальними зборами рішення щодо усунення зазначеної невідповідності, товариство може бути ліквідовано в судовому порядку.</w:t>
            </w:r>
          </w:p>
          <w:p w:rsidR="00F72EB0" w:rsidRPr="00553C36" w:rsidRDefault="00F72EB0" w:rsidP="00C95D6A">
            <w:pPr>
              <w:widowControl w:val="0"/>
              <w:ind w:firstLine="284"/>
              <w:jc w:val="both"/>
              <w:rPr>
                <w:b/>
                <w:sz w:val="28"/>
                <w:szCs w:val="28"/>
              </w:rPr>
            </w:pPr>
            <w:r w:rsidRPr="00124A14">
              <w:rPr>
                <w:b/>
                <w:sz w:val="28"/>
                <w:szCs w:val="28"/>
              </w:rPr>
              <w:t>4. Якщо протягом року з моменту розкриття річної фінансової звітності товариством не було прийнято рішення щодо приведення вартості чистих активів до розміру, передбаченого частиною третьою цієї статті, будь-який акціонер або кредитор товариства має право звернутись до суду з позовом про ліквідацію такого товариства.</w:t>
            </w:r>
          </w:p>
          <w:p w:rsidR="00F72EB0" w:rsidRPr="00553C36" w:rsidRDefault="00F72EB0" w:rsidP="00C95D6A">
            <w:pPr>
              <w:widowControl w:val="0"/>
              <w:ind w:firstLine="284"/>
              <w:jc w:val="both"/>
              <w:rPr>
                <w:b/>
                <w:sz w:val="28"/>
                <w:szCs w:val="28"/>
                <w:highlight w:val="green"/>
              </w:rPr>
            </w:pPr>
            <w:r w:rsidRPr="00553C36">
              <w:rPr>
                <w:b/>
                <w:sz w:val="28"/>
                <w:szCs w:val="28"/>
              </w:rPr>
              <w:t>Положення цієї частини не застосовується до товариств щодо яких розпочата процедура санації в установленому законом порядку.</w:t>
            </w:r>
          </w:p>
          <w:p w:rsidR="00F72EB0" w:rsidRPr="00553C36" w:rsidRDefault="00F72EB0" w:rsidP="00C95D6A">
            <w:pPr>
              <w:widowControl w:val="0"/>
              <w:ind w:firstLine="284"/>
              <w:jc w:val="both"/>
              <w:rPr>
                <w:b/>
                <w:bCs/>
                <w:sz w:val="28"/>
                <w:szCs w:val="28"/>
              </w:rPr>
            </w:pPr>
            <w:r w:rsidRPr="00553C36">
              <w:rPr>
                <w:b/>
                <w:sz w:val="28"/>
                <w:szCs w:val="28"/>
                <w:highlight w:val="green"/>
              </w:rPr>
              <w:t xml:space="preserve"> (Ст.17 Dir 77/91)</w:t>
            </w:r>
          </w:p>
          <w:p w:rsidR="00F72EB0" w:rsidRPr="00553C36" w:rsidRDefault="00F72EB0" w:rsidP="00C95D6A">
            <w:pPr>
              <w:widowControl w:val="0"/>
              <w:ind w:firstLine="284"/>
              <w:jc w:val="both"/>
              <w:rPr>
                <w:bCs/>
                <w:sz w:val="28"/>
                <w:szCs w:val="28"/>
              </w:rPr>
            </w:pPr>
            <w:r w:rsidRPr="00553C36">
              <w:rPr>
                <w:bCs/>
                <w:sz w:val="28"/>
                <w:szCs w:val="28"/>
              </w:rPr>
              <w:t xml:space="preserve"> </w:t>
            </w:r>
            <w:r w:rsidRPr="00553C36">
              <w:rPr>
                <w:b/>
                <w:bCs/>
                <w:sz w:val="28"/>
                <w:szCs w:val="28"/>
              </w:rPr>
              <w:t>5.</w:t>
            </w:r>
            <w:r w:rsidRPr="00553C36">
              <w:rPr>
                <w:bCs/>
                <w:sz w:val="28"/>
                <w:szCs w:val="28"/>
              </w:rPr>
              <w:t xml:space="preserve"> Порядок збільшення (зменшення) статутного капіталу акціонерного товариства встановлюється Національною комісією з цінних паперів та фондового ринку. </w:t>
            </w:r>
          </w:p>
          <w:p w:rsidR="00F72EB0" w:rsidRPr="00553C36" w:rsidRDefault="00F72EB0" w:rsidP="00C95D6A">
            <w:pPr>
              <w:widowControl w:val="0"/>
              <w:ind w:firstLine="284"/>
              <w:jc w:val="both"/>
              <w:rPr>
                <w:bCs/>
                <w:sz w:val="28"/>
                <w:szCs w:val="28"/>
              </w:rPr>
            </w:pPr>
            <w:r w:rsidRPr="00553C36">
              <w:rPr>
                <w:b/>
                <w:bCs/>
                <w:sz w:val="28"/>
                <w:szCs w:val="28"/>
              </w:rPr>
              <w:t>6.</w:t>
            </w:r>
            <w:r w:rsidRPr="00553C36">
              <w:rPr>
                <w:bCs/>
                <w:sz w:val="28"/>
                <w:szCs w:val="28"/>
              </w:rPr>
              <w:t xml:space="preserve"> Статутом акціонерного  товариства  може  бути  передбачено </w:t>
            </w:r>
            <w:r w:rsidRPr="00553C36">
              <w:rPr>
                <w:bCs/>
                <w:sz w:val="28"/>
                <w:szCs w:val="28"/>
              </w:rPr>
              <w:br/>
              <w:t xml:space="preserve">створення   спеціального   фонду   для   виплати   дивідендів   за </w:t>
            </w:r>
            <w:r w:rsidRPr="00553C36">
              <w:rPr>
                <w:bCs/>
                <w:sz w:val="28"/>
                <w:szCs w:val="28"/>
              </w:rPr>
              <w:br/>
              <w:t xml:space="preserve">привілейованими акціями. Порядок формування та використання такого </w:t>
            </w:r>
            <w:r w:rsidRPr="00553C36">
              <w:rPr>
                <w:bCs/>
                <w:sz w:val="28"/>
                <w:szCs w:val="28"/>
              </w:rPr>
              <w:br/>
              <w:t xml:space="preserve">фонду  встановлюється Національною комісією з цінних </w:t>
            </w:r>
            <w:r w:rsidRPr="00553C36">
              <w:rPr>
                <w:bCs/>
                <w:sz w:val="28"/>
                <w:szCs w:val="28"/>
              </w:rPr>
              <w:br/>
              <w:t>паперів та фондового ринку.</w:t>
            </w:r>
          </w:p>
        </w:tc>
        <w:tc>
          <w:tcPr>
            <w:tcW w:w="5094" w:type="dxa"/>
            <w:shd w:val="clear" w:color="auto" w:fill="auto"/>
          </w:tcPr>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F72EB0">
            <w:pPr>
              <w:widowControl w:val="0"/>
              <w:ind w:firstLine="284"/>
              <w:jc w:val="both"/>
              <w:rPr>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15. Збільшення статутного капіталу </w:t>
            </w:r>
          </w:p>
          <w:p w:rsidR="00F72EB0" w:rsidRPr="00553C36" w:rsidRDefault="00F72EB0" w:rsidP="00C95D6A">
            <w:pPr>
              <w:widowControl w:val="0"/>
              <w:ind w:firstLine="284"/>
              <w:jc w:val="both"/>
              <w:rPr>
                <w:bCs/>
                <w:sz w:val="28"/>
                <w:szCs w:val="28"/>
              </w:rPr>
            </w:pPr>
            <w:r w:rsidRPr="00553C36">
              <w:rPr>
                <w:bCs/>
                <w:sz w:val="28"/>
                <w:szCs w:val="28"/>
              </w:rPr>
              <w:t xml:space="preserve">1. Статутний капітал товариства збільшується шляхом підвищення номінальної вартості акцій або розміщення додаткових акцій існуючої номінальної вартості у порядку, встановленому Національною комісією з цінних паперів та фондового ринку. </w:t>
            </w:r>
          </w:p>
          <w:p w:rsidR="00F72EB0" w:rsidRPr="00553C36" w:rsidRDefault="00F72EB0" w:rsidP="00C95D6A">
            <w:pPr>
              <w:widowControl w:val="0"/>
              <w:ind w:firstLine="284"/>
              <w:jc w:val="both"/>
              <w:rPr>
                <w:bCs/>
                <w:sz w:val="28"/>
                <w:szCs w:val="28"/>
              </w:rPr>
            </w:pPr>
            <w:r w:rsidRPr="00553C36">
              <w:rPr>
                <w:bCs/>
                <w:sz w:val="28"/>
                <w:szCs w:val="28"/>
              </w:rPr>
              <w:t xml:space="preserve">2. Акціонерне товариство має право збільшувати статутний капітал після реєстрації звітів про результати розміщення всіх попередніх випусків акцій. </w:t>
            </w:r>
          </w:p>
          <w:p w:rsidR="00F72EB0" w:rsidRPr="00553C36" w:rsidRDefault="00F72EB0" w:rsidP="00C95D6A">
            <w:pPr>
              <w:widowControl w:val="0"/>
              <w:ind w:firstLine="284"/>
              <w:jc w:val="both"/>
              <w:rPr>
                <w:bCs/>
                <w:sz w:val="28"/>
                <w:szCs w:val="28"/>
              </w:rPr>
            </w:pPr>
            <w:r w:rsidRPr="00553C36">
              <w:rPr>
                <w:bCs/>
                <w:sz w:val="28"/>
                <w:szCs w:val="28"/>
              </w:rPr>
              <w:t xml:space="preserve">3. Збільшення статутного капіталу акціонерного товариства із залученням додаткових внесків здійснюється шляхом розміщення додаткових акцій. </w:t>
            </w:r>
          </w:p>
          <w:p w:rsidR="00F72EB0" w:rsidRPr="00124A14" w:rsidRDefault="00F72EB0" w:rsidP="00C95D6A">
            <w:pPr>
              <w:widowControl w:val="0"/>
              <w:ind w:firstLine="284"/>
              <w:jc w:val="both"/>
              <w:rPr>
                <w:b/>
                <w:bCs/>
                <w:sz w:val="28"/>
                <w:szCs w:val="28"/>
              </w:rPr>
            </w:pPr>
            <w:r w:rsidRPr="00124A14">
              <w:rPr>
                <w:b/>
                <w:bCs/>
                <w:sz w:val="28"/>
                <w:szCs w:val="28"/>
              </w:rPr>
              <w:t>Переважне право акціонерів на придбання акцій, що додатково розміщуються товариством, діє лише в процесі приватного розміщення акцій та встановлюється законодавством.</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15. Збільшення статутного капіталу </w:t>
            </w:r>
          </w:p>
          <w:p w:rsidR="00F72EB0" w:rsidRPr="00553C36" w:rsidRDefault="00F72EB0" w:rsidP="00C95D6A">
            <w:pPr>
              <w:widowControl w:val="0"/>
              <w:ind w:firstLine="284"/>
              <w:jc w:val="both"/>
              <w:rPr>
                <w:bCs/>
                <w:sz w:val="28"/>
                <w:szCs w:val="28"/>
              </w:rPr>
            </w:pPr>
            <w:r w:rsidRPr="00553C36">
              <w:rPr>
                <w:bCs/>
                <w:sz w:val="28"/>
                <w:szCs w:val="28"/>
              </w:rPr>
              <w:t xml:space="preserve">1. Статутний капітал товариства збільшується шляхом підвищення номінальної вартості акцій або розміщення додаткових акцій існуючої номінальної вартості у порядку, встановленому Національною комісією з цінних паперів та фондового ринку. </w:t>
            </w:r>
          </w:p>
          <w:p w:rsidR="00F72EB0" w:rsidRPr="00553C36" w:rsidRDefault="00F72EB0" w:rsidP="00C95D6A">
            <w:pPr>
              <w:widowControl w:val="0"/>
              <w:ind w:firstLine="284"/>
              <w:jc w:val="both"/>
              <w:rPr>
                <w:bCs/>
                <w:sz w:val="28"/>
                <w:szCs w:val="28"/>
              </w:rPr>
            </w:pPr>
            <w:r w:rsidRPr="00553C36">
              <w:rPr>
                <w:bCs/>
                <w:sz w:val="28"/>
                <w:szCs w:val="28"/>
              </w:rPr>
              <w:t xml:space="preserve">2. Акціонерне товариство має право збільшувати статутний капітал після реєстрації звітів про результати розміщення всіх попередніх випусків акцій.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3. Збільшення статутного капіталу акціонерного товариства із залученням додаткових внесків здійснюється шляхом розміщення додаткових акцій. </w:t>
            </w: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
                <w:bCs/>
                <w:sz w:val="28"/>
                <w:szCs w:val="28"/>
              </w:rPr>
            </w:pPr>
          </w:p>
          <w:p w:rsidR="00F72EB0" w:rsidRDefault="00F72EB0" w:rsidP="00C95D6A">
            <w:pPr>
              <w:widowControl w:val="0"/>
              <w:ind w:firstLine="284"/>
              <w:jc w:val="both"/>
              <w:rPr>
                <w:b/>
                <w:bCs/>
                <w:sz w:val="28"/>
                <w:szCs w:val="28"/>
              </w:rPr>
            </w:pPr>
            <w:r w:rsidRPr="00124A14">
              <w:rPr>
                <w:b/>
                <w:bCs/>
                <w:sz w:val="28"/>
                <w:szCs w:val="28"/>
              </w:rPr>
              <w:t>Виключено.</w:t>
            </w:r>
          </w:p>
          <w:p w:rsidR="00F72EB0" w:rsidRPr="00124A14" w:rsidRDefault="00F72EB0" w:rsidP="00C95D6A">
            <w:pPr>
              <w:widowControl w:val="0"/>
              <w:ind w:firstLine="284"/>
              <w:jc w:val="both"/>
              <w:rPr>
                <w:b/>
                <w:bCs/>
                <w:sz w:val="28"/>
                <w:szCs w:val="28"/>
              </w:rPr>
            </w:pPr>
          </w:p>
          <w:p w:rsidR="00F72EB0" w:rsidRPr="00553C36" w:rsidRDefault="00F72EB0" w:rsidP="00C95D6A">
            <w:pPr>
              <w:widowControl w:val="0"/>
              <w:ind w:firstLine="284"/>
              <w:jc w:val="both"/>
              <w:rPr>
                <w:bCs/>
                <w:sz w:val="28"/>
                <w:szCs w:val="28"/>
              </w:rPr>
            </w:pPr>
            <w:r w:rsidRPr="00553C36">
              <w:rPr>
                <w:b/>
                <w:sz w:val="28"/>
                <w:szCs w:val="28"/>
                <w:highlight w:val="green"/>
              </w:rPr>
              <w:t>(Ст.29 Dir 77/91)</w:t>
            </w:r>
          </w:p>
        </w:tc>
        <w:tc>
          <w:tcPr>
            <w:tcW w:w="5094" w:type="dxa"/>
            <w:shd w:val="clear" w:color="auto" w:fill="auto"/>
          </w:tcPr>
          <w:p w:rsidR="00F72EB0" w:rsidRPr="00553C36" w:rsidRDefault="00F72EB0" w:rsidP="00F72EB0">
            <w:pPr>
              <w:widowControl w:val="0"/>
              <w:ind w:firstLine="318"/>
              <w:jc w:val="both"/>
              <w:rPr>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21. Емісія цінних паперів </w:t>
            </w:r>
          </w:p>
          <w:p w:rsidR="00F72EB0" w:rsidRPr="00553C36" w:rsidRDefault="00F72EB0" w:rsidP="00C95D6A">
            <w:pPr>
              <w:widowControl w:val="0"/>
              <w:ind w:firstLine="284"/>
              <w:jc w:val="both"/>
              <w:rPr>
                <w:bCs/>
                <w:sz w:val="28"/>
                <w:szCs w:val="28"/>
              </w:rPr>
            </w:pPr>
            <w:r w:rsidRPr="00553C36">
              <w:rPr>
                <w:bCs/>
                <w:sz w:val="28"/>
                <w:szCs w:val="28"/>
              </w:rPr>
              <w:t xml:space="preserve">1. Акціонерне товариство може здійснювати емісію акцій тільки за рішенням загальних зборів.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Товариство може здійснювати розміщення інших цінних паперів, крім акцій, за рішенням наглядової ради, якщо інше не передбачено його статутом. Рішення про розміщення цінних паперів на суму, що перевищує 25 відсотків вартості активів товариства, приймається загальними зборами акціонерів. </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2. Акціонерним товариствам дозволяється емісія акцій та облігацій для переведення зобов'язань товариства у цінні папери в порядку, встановленому Національною комісією з цінних паперів та фондового ринку.</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21. Емісія цінних паперів </w:t>
            </w:r>
          </w:p>
          <w:p w:rsidR="00F72EB0" w:rsidRPr="00553C36" w:rsidRDefault="00F72EB0" w:rsidP="00C95D6A">
            <w:pPr>
              <w:widowControl w:val="0"/>
              <w:ind w:firstLine="284"/>
              <w:jc w:val="both"/>
              <w:rPr>
                <w:bCs/>
                <w:sz w:val="28"/>
                <w:szCs w:val="28"/>
              </w:rPr>
            </w:pPr>
            <w:r w:rsidRPr="00553C36">
              <w:rPr>
                <w:bCs/>
                <w:sz w:val="28"/>
                <w:szCs w:val="28"/>
              </w:rPr>
              <w:t xml:space="preserve">1. Акціонерне товариство може здійснювати емісію акцій </w:t>
            </w:r>
            <w:r w:rsidRPr="00553C36">
              <w:rPr>
                <w:b/>
                <w:bCs/>
                <w:sz w:val="28"/>
                <w:szCs w:val="28"/>
              </w:rPr>
              <w:t xml:space="preserve">або інших цінних паперів, які можуть бути конвертовані в акції, </w:t>
            </w:r>
            <w:r w:rsidRPr="00553C36">
              <w:rPr>
                <w:bCs/>
                <w:sz w:val="28"/>
                <w:szCs w:val="28"/>
              </w:rPr>
              <w:t>тільки за рішенням загальних зборів.</w:t>
            </w:r>
          </w:p>
          <w:p w:rsidR="00F72EB0" w:rsidRPr="00553C36" w:rsidRDefault="00F72EB0" w:rsidP="00C95D6A">
            <w:pPr>
              <w:widowControl w:val="0"/>
              <w:ind w:firstLine="284"/>
              <w:jc w:val="both"/>
              <w:rPr>
                <w:bCs/>
                <w:sz w:val="28"/>
                <w:szCs w:val="28"/>
              </w:rPr>
            </w:pPr>
            <w:r w:rsidRPr="00553C36">
              <w:rPr>
                <w:bCs/>
                <w:sz w:val="28"/>
                <w:szCs w:val="28"/>
              </w:rPr>
              <w:t xml:space="preserve"> </w:t>
            </w:r>
            <w:r w:rsidRPr="00553C36">
              <w:rPr>
                <w:b/>
                <w:sz w:val="28"/>
                <w:szCs w:val="28"/>
                <w:highlight w:val="green"/>
              </w:rPr>
              <w:t>(Ст.25 Dir 77/91)</w:t>
            </w:r>
          </w:p>
          <w:p w:rsidR="00F72EB0" w:rsidRPr="00553C36" w:rsidRDefault="00F72EB0" w:rsidP="00C95D6A">
            <w:pPr>
              <w:widowControl w:val="0"/>
              <w:ind w:firstLine="284"/>
              <w:jc w:val="both"/>
              <w:rPr>
                <w:bCs/>
                <w:sz w:val="28"/>
                <w:szCs w:val="28"/>
              </w:rPr>
            </w:pPr>
            <w:r w:rsidRPr="00553C36">
              <w:rPr>
                <w:bCs/>
                <w:sz w:val="28"/>
                <w:szCs w:val="28"/>
              </w:rPr>
              <w:t>Товариство може здійснювати розміщення інших цінних паперів, крім акцій</w:t>
            </w:r>
            <w:r w:rsidRPr="00553C36">
              <w:rPr>
                <w:b/>
                <w:bCs/>
                <w:sz w:val="28"/>
                <w:szCs w:val="28"/>
              </w:rPr>
              <w:t xml:space="preserve"> або інших цінних паперів, які можуть бути конвертовані в акції, </w:t>
            </w:r>
            <w:r w:rsidRPr="00553C36">
              <w:rPr>
                <w:bCs/>
                <w:sz w:val="28"/>
                <w:szCs w:val="28"/>
              </w:rPr>
              <w:t xml:space="preserve">за рішенням наглядової ради, якщо інше не передбачено його статутом. Рішення про розміщення цінних паперів на суму, що перевищує 25 відсотків вартості активів товариства, приймається загальними зборами акціонерів. </w:t>
            </w:r>
            <w:r w:rsidRPr="00553C36">
              <w:rPr>
                <w:b/>
                <w:sz w:val="28"/>
                <w:szCs w:val="28"/>
                <w:highlight w:val="green"/>
              </w:rPr>
              <w:t>(Ст.25 Dir 77/91)</w:t>
            </w:r>
          </w:p>
          <w:p w:rsidR="00F72EB0" w:rsidRPr="00553C36" w:rsidRDefault="00F72EB0" w:rsidP="00C95D6A">
            <w:pPr>
              <w:widowControl w:val="0"/>
              <w:ind w:firstLine="284"/>
              <w:jc w:val="both"/>
              <w:rPr>
                <w:bCs/>
                <w:sz w:val="28"/>
                <w:szCs w:val="28"/>
              </w:rPr>
            </w:pPr>
            <w:r w:rsidRPr="00553C36">
              <w:rPr>
                <w:bCs/>
                <w:sz w:val="28"/>
                <w:szCs w:val="28"/>
              </w:rPr>
              <w:t>2. Акціонерним товариствам дозволяється емісія акцій та облігацій для переведення зобов'язань товариства у цінні папери в порядку, встановленому Національною комісією з цінних паперів та фондового ринку.</w:t>
            </w:r>
          </w:p>
          <w:p w:rsidR="00F72EB0" w:rsidRPr="00553C36" w:rsidRDefault="00F72EB0" w:rsidP="00C95D6A">
            <w:pPr>
              <w:widowControl w:val="0"/>
              <w:ind w:firstLine="284"/>
              <w:jc w:val="both"/>
              <w:rPr>
                <w:bCs/>
                <w:sz w:val="28"/>
                <w:szCs w:val="28"/>
              </w:rPr>
            </w:pPr>
          </w:p>
        </w:tc>
        <w:tc>
          <w:tcPr>
            <w:tcW w:w="5094" w:type="dxa"/>
            <w:shd w:val="clear" w:color="auto" w:fill="auto"/>
          </w:tcPr>
          <w:p w:rsidR="00F72EB0" w:rsidRPr="00553C36" w:rsidRDefault="00F72EB0" w:rsidP="00F72EB0">
            <w:pPr>
              <w:widowControl w:val="0"/>
              <w:ind w:firstLine="284"/>
              <w:jc w:val="both"/>
              <w:rPr>
                <w:bCs/>
                <w:sz w:val="20"/>
                <w:szCs w:val="20"/>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26. Права акціонерів - власників привілейованих акцій </w:t>
            </w:r>
          </w:p>
          <w:p w:rsidR="00F72EB0" w:rsidRPr="00553C36" w:rsidRDefault="00F72EB0" w:rsidP="00C95D6A">
            <w:pPr>
              <w:widowControl w:val="0"/>
              <w:ind w:firstLine="284"/>
              <w:jc w:val="both"/>
              <w:rPr>
                <w:bCs/>
                <w:sz w:val="28"/>
                <w:szCs w:val="28"/>
              </w:rPr>
            </w:pPr>
            <w:r w:rsidRPr="00553C36">
              <w:rPr>
                <w:bCs/>
                <w:sz w:val="28"/>
                <w:szCs w:val="28"/>
              </w:rPr>
              <w:t xml:space="preserve">1. Кожною привілейованою акцією одного класу її власнику - акціонеру надається однакова сукупність прав. </w:t>
            </w: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Cs/>
                <w:sz w:val="28"/>
                <w:szCs w:val="28"/>
              </w:rPr>
            </w:pPr>
            <w:r w:rsidRPr="00553C36">
              <w:rPr>
                <w:bCs/>
                <w:sz w:val="28"/>
                <w:szCs w:val="28"/>
              </w:rPr>
              <w:t xml:space="preserve">5. Акціонери-власники привілейованих акцій певного класу мають право голосу під час вирішення загальними зборами акціонерного товариства таких питань: </w:t>
            </w:r>
          </w:p>
          <w:p w:rsidR="00F72EB0" w:rsidRPr="00553C36" w:rsidRDefault="00F72EB0" w:rsidP="00C95D6A">
            <w:pPr>
              <w:widowControl w:val="0"/>
              <w:ind w:firstLine="284"/>
              <w:jc w:val="both"/>
              <w:rPr>
                <w:bCs/>
                <w:sz w:val="28"/>
                <w:szCs w:val="28"/>
              </w:rPr>
            </w:pPr>
            <w:r w:rsidRPr="00553C36">
              <w:rPr>
                <w:bCs/>
                <w:sz w:val="28"/>
                <w:szCs w:val="28"/>
              </w:rPr>
              <w:t xml:space="preserve">1) припинення товариства, що передбачає конвертацію привілейованих акцій цього класу у привілейовані акції іншого класу, прості акції або інші цінні папери; </w:t>
            </w:r>
          </w:p>
          <w:p w:rsidR="00F72EB0" w:rsidRPr="00553C36" w:rsidRDefault="00F72EB0" w:rsidP="00C95D6A">
            <w:pPr>
              <w:widowControl w:val="0"/>
              <w:ind w:firstLine="284"/>
              <w:jc w:val="both"/>
              <w:rPr>
                <w:bCs/>
                <w:sz w:val="28"/>
                <w:szCs w:val="28"/>
              </w:rPr>
            </w:pPr>
            <w:r w:rsidRPr="00553C36">
              <w:rPr>
                <w:bCs/>
                <w:sz w:val="28"/>
                <w:szCs w:val="28"/>
              </w:rPr>
              <w:t xml:space="preserve">2) внесення змін до статуту товариства, що передбачають обмеження прав акціонерів - власників цього класу привілейованих акцій; </w:t>
            </w:r>
          </w:p>
          <w:p w:rsidR="00F72EB0" w:rsidRPr="00553C36" w:rsidRDefault="00F72EB0" w:rsidP="00C95D6A">
            <w:pPr>
              <w:widowControl w:val="0"/>
              <w:ind w:firstLine="284"/>
              <w:jc w:val="both"/>
              <w:rPr>
                <w:bCs/>
                <w:sz w:val="28"/>
                <w:szCs w:val="28"/>
              </w:rPr>
            </w:pPr>
            <w:r w:rsidRPr="00553C36">
              <w:rPr>
                <w:bCs/>
                <w:sz w:val="28"/>
                <w:szCs w:val="28"/>
              </w:rPr>
              <w:t xml:space="preserve">3) внесення змін до статуту товариства, що передбачають розміщення нового класу привілейованих акцій, власники яких матимуть перевагу щодо черговості отримання дивідендів чи виплат у разі ліквідації товариства, або збільшення обсягу прав акціонерів - власників розміщених класів привілейованих акцій, які мають перевагу щодо черговості отримання дивідендів чи виплат у разі ліквідації товариства. </w:t>
            </w:r>
          </w:p>
          <w:p w:rsidR="00F72EB0" w:rsidRPr="00553C36" w:rsidRDefault="00F72EB0" w:rsidP="00C95D6A">
            <w:pPr>
              <w:widowControl w:val="0"/>
              <w:ind w:firstLine="284"/>
              <w:jc w:val="both"/>
              <w:rPr>
                <w:bCs/>
                <w:sz w:val="28"/>
                <w:szCs w:val="28"/>
              </w:rPr>
            </w:pPr>
            <w:r w:rsidRPr="00553C36">
              <w:rPr>
                <w:bCs/>
                <w:sz w:val="28"/>
                <w:szCs w:val="28"/>
              </w:rPr>
              <w:t>Статутом приватного товариства акціонеру - власнику привілейованих акцій може бути надано право голосу також з інших питань.</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26. Права акціонерів - власників привілейованих акцій </w:t>
            </w:r>
          </w:p>
          <w:p w:rsidR="00F72EB0" w:rsidRPr="00553C36" w:rsidRDefault="00F72EB0" w:rsidP="00C95D6A">
            <w:pPr>
              <w:widowControl w:val="0"/>
              <w:ind w:firstLine="284"/>
              <w:jc w:val="both"/>
              <w:rPr>
                <w:bCs/>
                <w:sz w:val="28"/>
                <w:szCs w:val="28"/>
              </w:rPr>
            </w:pPr>
            <w:r w:rsidRPr="00553C36">
              <w:rPr>
                <w:bCs/>
                <w:sz w:val="28"/>
                <w:szCs w:val="28"/>
              </w:rPr>
              <w:t xml:space="preserve">1. Кожною привілейованою акцією одного класу її власнику - акціонеру надається однакова сукупність прав. </w:t>
            </w: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Cs/>
                <w:sz w:val="28"/>
                <w:szCs w:val="28"/>
              </w:rPr>
            </w:pPr>
            <w:r w:rsidRPr="00553C36">
              <w:rPr>
                <w:bCs/>
                <w:sz w:val="28"/>
                <w:szCs w:val="28"/>
              </w:rPr>
              <w:t xml:space="preserve">5. Акціонери-власники привілейованих акцій певного класу мають право голосу під час вирішення загальними зборами акціонерного товариства таких питань: </w:t>
            </w:r>
          </w:p>
          <w:p w:rsidR="00F72EB0" w:rsidRPr="00553C36" w:rsidRDefault="00F72EB0" w:rsidP="00C95D6A">
            <w:pPr>
              <w:widowControl w:val="0"/>
              <w:ind w:firstLine="284"/>
              <w:jc w:val="both"/>
              <w:rPr>
                <w:bCs/>
                <w:sz w:val="28"/>
                <w:szCs w:val="28"/>
              </w:rPr>
            </w:pPr>
            <w:r w:rsidRPr="00553C36">
              <w:rPr>
                <w:bCs/>
                <w:sz w:val="28"/>
                <w:szCs w:val="28"/>
              </w:rPr>
              <w:t xml:space="preserve">1) припинення товариства, що передбачає конвертацію привілейованих акцій цього класу у привілейовані акції іншого класу, прості акції або інші цінні папери; </w:t>
            </w:r>
          </w:p>
          <w:p w:rsidR="00F72EB0" w:rsidRPr="00553C36" w:rsidRDefault="00F72EB0" w:rsidP="00C95D6A">
            <w:pPr>
              <w:widowControl w:val="0"/>
              <w:ind w:firstLine="284"/>
              <w:jc w:val="both"/>
              <w:rPr>
                <w:bCs/>
                <w:sz w:val="28"/>
                <w:szCs w:val="28"/>
              </w:rPr>
            </w:pPr>
            <w:r w:rsidRPr="00553C36">
              <w:rPr>
                <w:bCs/>
                <w:sz w:val="28"/>
                <w:szCs w:val="28"/>
              </w:rPr>
              <w:t xml:space="preserve">2) внесення змін до статуту товариства, що передбачають обмеження прав акціонерів - власників цього класу привілейованих акцій; </w:t>
            </w:r>
          </w:p>
          <w:p w:rsidR="00F72EB0" w:rsidRPr="00553C36" w:rsidRDefault="00F72EB0" w:rsidP="00C95D6A">
            <w:pPr>
              <w:widowControl w:val="0"/>
              <w:ind w:firstLine="284"/>
              <w:jc w:val="both"/>
              <w:rPr>
                <w:bCs/>
                <w:sz w:val="28"/>
                <w:szCs w:val="28"/>
              </w:rPr>
            </w:pPr>
            <w:r w:rsidRPr="00553C36">
              <w:rPr>
                <w:bCs/>
                <w:sz w:val="28"/>
                <w:szCs w:val="28"/>
              </w:rPr>
              <w:t xml:space="preserve">3) внесення змін до статуту товариства, що передбачають розміщення нового класу привілейованих акцій, власники яких матимуть перевагу щодо черговості отримання дивідендів чи виплат у разі ліквідації товариства, або збільшення обсягу прав акціонерів - власників розміщених класів привілейованих акцій, які мають перевагу щодо черговості отримання дивідендів чи виплат у разі ліквідації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4) </w:t>
            </w:r>
            <w:r w:rsidRPr="00553C36">
              <w:rPr>
                <w:b/>
                <w:bCs/>
                <w:sz w:val="28"/>
                <w:szCs w:val="28"/>
              </w:rPr>
              <w:t xml:space="preserve">зменшення статутного капіталу акціонерного товариства. </w:t>
            </w:r>
            <w:r w:rsidRPr="00553C36">
              <w:rPr>
                <w:b/>
                <w:sz w:val="28"/>
                <w:szCs w:val="28"/>
                <w:highlight w:val="green"/>
              </w:rPr>
              <w:t>(Ст.31 Dir 77/91)</w:t>
            </w:r>
          </w:p>
          <w:p w:rsidR="00F72EB0" w:rsidRPr="00553C36" w:rsidRDefault="00F72EB0" w:rsidP="00C95D6A">
            <w:pPr>
              <w:widowControl w:val="0"/>
              <w:ind w:firstLine="284"/>
              <w:jc w:val="both"/>
              <w:rPr>
                <w:bCs/>
                <w:sz w:val="28"/>
                <w:szCs w:val="28"/>
              </w:rPr>
            </w:pPr>
            <w:r w:rsidRPr="00553C36">
              <w:rPr>
                <w:bCs/>
                <w:sz w:val="28"/>
                <w:szCs w:val="28"/>
              </w:rPr>
              <w:t>Статутом приватного товариства акціонеру - власнику привілейованих акцій може бути надано право голосу також з інших питань.</w:t>
            </w:r>
          </w:p>
        </w:tc>
        <w:tc>
          <w:tcPr>
            <w:tcW w:w="5094" w:type="dxa"/>
            <w:shd w:val="clear" w:color="auto" w:fill="auto"/>
          </w:tcPr>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27. Переважне право акціонерів при додатковій емісії акцій </w:t>
            </w:r>
          </w:p>
          <w:p w:rsidR="00F72EB0" w:rsidRPr="00553C36" w:rsidRDefault="00F72EB0" w:rsidP="00C95D6A">
            <w:pPr>
              <w:widowControl w:val="0"/>
              <w:ind w:firstLine="318"/>
              <w:jc w:val="both"/>
              <w:rPr>
                <w:sz w:val="28"/>
                <w:szCs w:val="28"/>
              </w:rPr>
            </w:pPr>
            <w:r w:rsidRPr="00553C36">
              <w:rPr>
                <w:sz w:val="28"/>
                <w:szCs w:val="28"/>
              </w:rPr>
              <w:t xml:space="preserve">1. Переважним правом акціонерів визнається: </w:t>
            </w:r>
          </w:p>
          <w:p w:rsidR="00F72EB0" w:rsidRPr="00553C36" w:rsidRDefault="00F72EB0" w:rsidP="00C95D6A">
            <w:pPr>
              <w:widowControl w:val="0"/>
              <w:ind w:firstLine="318"/>
              <w:jc w:val="both"/>
              <w:rPr>
                <w:sz w:val="28"/>
                <w:szCs w:val="28"/>
              </w:rPr>
            </w:pPr>
            <w:r w:rsidRPr="00553C36">
              <w:rPr>
                <w:sz w:val="28"/>
                <w:szCs w:val="28"/>
              </w:rPr>
              <w:t xml:space="preserve">право акціонера - власника простих акцій придбавати розміщувані товариством прості акції пропорційно частці належних йому простих акцій у загальній кількості простих акцій; </w:t>
            </w:r>
          </w:p>
          <w:p w:rsidR="00F72EB0" w:rsidRPr="00553C36" w:rsidRDefault="00F72EB0" w:rsidP="00C95D6A">
            <w:pPr>
              <w:widowControl w:val="0"/>
              <w:ind w:firstLine="318"/>
              <w:jc w:val="both"/>
              <w:rPr>
                <w:sz w:val="28"/>
                <w:szCs w:val="28"/>
              </w:rPr>
            </w:pPr>
            <w:r w:rsidRPr="00553C36">
              <w:rPr>
                <w:sz w:val="28"/>
                <w:szCs w:val="28"/>
              </w:rPr>
              <w:t xml:space="preserve">право акціонера - власника привілейованих акцій придбавати розміщувані товариством привілейовані акції цього або іншого класу, якщо акції такого класу надають їх власникам перевагу щодо черговості отримання дивідендів чи виплат у разі ліквідації товариства, пропорційно частці належних акціонеру привілейованих акцій певного класу у загальній кількості привілейованих акцій цього класу. </w:t>
            </w:r>
          </w:p>
          <w:p w:rsidR="00F72EB0" w:rsidRPr="00553C36" w:rsidRDefault="00F72EB0" w:rsidP="00C95D6A">
            <w:pPr>
              <w:widowControl w:val="0"/>
              <w:ind w:firstLine="318"/>
              <w:jc w:val="both"/>
              <w:rPr>
                <w:sz w:val="28"/>
                <w:szCs w:val="28"/>
              </w:rPr>
            </w:pPr>
            <w:r w:rsidRPr="00553C36">
              <w:rPr>
                <w:sz w:val="28"/>
                <w:szCs w:val="28"/>
              </w:rPr>
              <w:t xml:space="preserve">2. Переважне право надається акціонеру - власнику простих акцій у процесі </w:t>
            </w:r>
            <w:r w:rsidRPr="00553C36">
              <w:rPr>
                <w:b/>
                <w:sz w:val="28"/>
                <w:szCs w:val="28"/>
              </w:rPr>
              <w:t>приватного</w:t>
            </w:r>
            <w:r w:rsidRPr="00553C36">
              <w:rPr>
                <w:sz w:val="28"/>
                <w:szCs w:val="28"/>
              </w:rPr>
              <w:t xml:space="preserve"> розміщення </w:t>
            </w:r>
            <w:r w:rsidRPr="00553C36">
              <w:rPr>
                <w:b/>
                <w:sz w:val="28"/>
                <w:szCs w:val="28"/>
              </w:rPr>
              <w:t>обов'язково</w:t>
            </w:r>
            <w:r w:rsidRPr="00553C36">
              <w:rPr>
                <w:sz w:val="28"/>
                <w:szCs w:val="28"/>
              </w:rPr>
              <w:t xml:space="preserve">, в порядку, встановленому законодавством. </w:t>
            </w:r>
          </w:p>
          <w:p w:rsidR="00F72EB0" w:rsidRPr="00553C36" w:rsidRDefault="00F72EB0" w:rsidP="00C95D6A">
            <w:pPr>
              <w:widowControl w:val="0"/>
              <w:ind w:firstLine="318"/>
              <w:jc w:val="both"/>
              <w:rPr>
                <w:sz w:val="28"/>
                <w:szCs w:val="28"/>
              </w:rPr>
            </w:pPr>
            <w:r w:rsidRPr="00553C36">
              <w:rPr>
                <w:sz w:val="28"/>
                <w:szCs w:val="28"/>
              </w:rPr>
              <w:t xml:space="preserve">Переважне право надається акціонеру - власнику привілейованих акцій у процесі </w:t>
            </w:r>
            <w:r w:rsidRPr="00553C36">
              <w:rPr>
                <w:b/>
                <w:sz w:val="28"/>
                <w:szCs w:val="28"/>
              </w:rPr>
              <w:t>приватного</w:t>
            </w:r>
            <w:r w:rsidRPr="00553C36">
              <w:rPr>
                <w:sz w:val="28"/>
                <w:szCs w:val="28"/>
              </w:rPr>
              <w:t xml:space="preserve"> розміщення товариством привілейованих акцій, якщо це передбачено статутом акціонерного товариства.</w:t>
            </w:r>
          </w:p>
          <w:p w:rsidR="00F72EB0" w:rsidRPr="00553C36" w:rsidRDefault="00F72EB0" w:rsidP="00C95D6A">
            <w:pPr>
              <w:widowControl w:val="0"/>
              <w:ind w:firstLine="318"/>
              <w:jc w:val="both"/>
              <w:rPr>
                <w:sz w:val="28"/>
                <w:szCs w:val="28"/>
              </w:rPr>
            </w:pPr>
          </w:p>
        </w:tc>
        <w:tc>
          <w:tcPr>
            <w:tcW w:w="558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27. Переважне право акціонерів при додатковій емісії акцій </w:t>
            </w:r>
          </w:p>
          <w:p w:rsidR="00F72EB0" w:rsidRPr="00553C36" w:rsidRDefault="00F72EB0" w:rsidP="00C95D6A">
            <w:pPr>
              <w:widowControl w:val="0"/>
              <w:ind w:firstLine="318"/>
              <w:jc w:val="both"/>
              <w:rPr>
                <w:sz w:val="28"/>
                <w:szCs w:val="28"/>
              </w:rPr>
            </w:pPr>
            <w:r w:rsidRPr="00553C36">
              <w:rPr>
                <w:sz w:val="28"/>
                <w:szCs w:val="28"/>
              </w:rPr>
              <w:t xml:space="preserve">1. Переважним правом акціонерів визнається: </w:t>
            </w:r>
          </w:p>
          <w:p w:rsidR="00F72EB0" w:rsidRPr="00553C36" w:rsidRDefault="00F72EB0" w:rsidP="00C95D6A">
            <w:pPr>
              <w:widowControl w:val="0"/>
              <w:ind w:firstLine="318"/>
              <w:jc w:val="both"/>
              <w:rPr>
                <w:sz w:val="28"/>
                <w:szCs w:val="28"/>
              </w:rPr>
            </w:pPr>
            <w:r w:rsidRPr="00553C36">
              <w:rPr>
                <w:sz w:val="28"/>
                <w:szCs w:val="28"/>
              </w:rPr>
              <w:t xml:space="preserve">право акціонера - власника простих акцій придбавати розміщувані товариством прості акції пропорційно частці належних йому простих акцій у загальній кількості простих акцій; </w:t>
            </w:r>
          </w:p>
          <w:p w:rsidR="00F72EB0" w:rsidRPr="00553C36" w:rsidRDefault="00F72EB0" w:rsidP="00C95D6A">
            <w:pPr>
              <w:widowControl w:val="0"/>
              <w:ind w:firstLine="318"/>
              <w:jc w:val="both"/>
              <w:rPr>
                <w:sz w:val="28"/>
                <w:szCs w:val="28"/>
              </w:rPr>
            </w:pPr>
            <w:r w:rsidRPr="00553C36">
              <w:rPr>
                <w:sz w:val="28"/>
                <w:szCs w:val="28"/>
              </w:rPr>
              <w:t xml:space="preserve">право акціонера - власника привілейованих акцій придбавати розміщувані товариством привілейовані акції цього або іншого класу, якщо акції такого класу надають їх власникам перевагу щодо черговості отримання дивідендів чи виплат у разі ліквідації товариства, пропорційно частці належних акціонеру привілейованих акцій певного класу у загальній кількості привілейованих акцій цього класу. </w:t>
            </w:r>
          </w:p>
          <w:p w:rsidR="00F72EB0" w:rsidRPr="00572E24" w:rsidRDefault="00F72EB0" w:rsidP="00C95D6A">
            <w:pPr>
              <w:widowControl w:val="0"/>
              <w:ind w:firstLine="318"/>
              <w:jc w:val="both"/>
              <w:rPr>
                <w:sz w:val="28"/>
                <w:szCs w:val="28"/>
              </w:rPr>
            </w:pPr>
            <w:r w:rsidRPr="00572E24">
              <w:rPr>
                <w:sz w:val="28"/>
                <w:szCs w:val="28"/>
              </w:rPr>
              <w:t xml:space="preserve">2. Переважне право </w:t>
            </w:r>
            <w:r w:rsidRPr="00572E24">
              <w:rPr>
                <w:b/>
                <w:sz w:val="28"/>
                <w:szCs w:val="28"/>
              </w:rPr>
              <w:t>обов’язково</w:t>
            </w:r>
            <w:r w:rsidRPr="00572E24">
              <w:rPr>
                <w:sz w:val="28"/>
                <w:szCs w:val="28"/>
              </w:rPr>
              <w:t xml:space="preserve"> надається акціонеру - власнику простих акцій у процесі розміщення товариством простих акцій</w:t>
            </w:r>
            <w:r w:rsidRPr="00572E24">
              <w:rPr>
                <w:b/>
                <w:sz w:val="28"/>
                <w:szCs w:val="28"/>
              </w:rPr>
              <w:t>(крім випадку прийняття загальними зборами рішення про невикористання такого права),</w:t>
            </w:r>
            <w:r w:rsidRPr="00572E24">
              <w:rPr>
                <w:sz w:val="28"/>
                <w:szCs w:val="28"/>
              </w:rPr>
              <w:t xml:space="preserve"> в порядку, встановленому законодавством. </w:t>
            </w:r>
          </w:p>
          <w:p w:rsidR="00F72EB0" w:rsidRPr="00553C36" w:rsidRDefault="00F72EB0" w:rsidP="00C95D6A">
            <w:pPr>
              <w:widowControl w:val="0"/>
              <w:ind w:firstLine="318"/>
              <w:jc w:val="both"/>
              <w:rPr>
                <w:b/>
                <w:sz w:val="28"/>
                <w:szCs w:val="28"/>
              </w:rPr>
            </w:pPr>
            <w:r w:rsidRPr="00572E24">
              <w:rPr>
                <w:sz w:val="28"/>
                <w:szCs w:val="28"/>
              </w:rPr>
              <w:t xml:space="preserve">Переважне право надається акціонеру - власнику привілейованих акцій у процесі розміщення товариством привілейованих акцій, </w:t>
            </w:r>
            <w:r w:rsidRPr="00572E24">
              <w:rPr>
                <w:b/>
                <w:sz w:val="28"/>
                <w:szCs w:val="28"/>
              </w:rPr>
              <w:t>(крім випадку прийняття загальними зборами рішення про невикористання такого права).</w:t>
            </w:r>
          </w:p>
          <w:p w:rsidR="00F72EB0" w:rsidRPr="00553C36" w:rsidRDefault="00F72EB0" w:rsidP="00C95D6A">
            <w:pPr>
              <w:widowControl w:val="0"/>
              <w:ind w:firstLine="318"/>
              <w:jc w:val="both"/>
              <w:rPr>
                <w:b/>
                <w:sz w:val="28"/>
                <w:szCs w:val="28"/>
              </w:rPr>
            </w:pPr>
            <w:r w:rsidRPr="00553C36">
              <w:rPr>
                <w:b/>
                <w:sz w:val="28"/>
                <w:szCs w:val="28"/>
              </w:rPr>
              <w:t>У разі включення до порядку денного загальних зборів питання про невикористання переважного права</w:t>
            </w:r>
            <w:r w:rsidRPr="00553C36">
              <w:rPr>
                <w:b/>
                <w:color w:val="000000"/>
                <w:sz w:val="28"/>
                <w:szCs w:val="28"/>
              </w:rPr>
              <w:t xml:space="preserve"> акціонерів на придбання акцій додаткової емісії у процесі їх розміщення</w:t>
            </w:r>
            <w:r w:rsidRPr="00553C36">
              <w:rPr>
                <w:b/>
                <w:sz w:val="28"/>
                <w:szCs w:val="28"/>
              </w:rPr>
              <w:t xml:space="preserve"> наглядова рада (якщо створення наглядової ради не передбачено статутом акціонерного товариства — виконавчий орган товариства) повинна представити на таких зборах письмовий звіт, що містить пояснення причин невикористання зазначеного права.</w:t>
            </w:r>
          </w:p>
          <w:p w:rsidR="00F72EB0" w:rsidRPr="007605B8" w:rsidRDefault="00F72EB0" w:rsidP="00C95D6A">
            <w:pPr>
              <w:widowControl w:val="0"/>
              <w:ind w:firstLine="318"/>
              <w:jc w:val="both"/>
              <w:rPr>
                <w:b/>
                <w:color w:val="000000"/>
                <w:sz w:val="28"/>
                <w:szCs w:val="28"/>
              </w:rPr>
            </w:pPr>
            <w:r w:rsidRPr="00553C36">
              <w:rPr>
                <w:b/>
                <w:sz w:val="28"/>
                <w:szCs w:val="28"/>
                <w:highlight w:val="green"/>
              </w:rPr>
              <w:t>(Ст.29 Dir 77/91)</w:t>
            </w:r>
          </w:p>
        </w:tc>
        <w:tc>
          <w:tcPr>
            <w:tcW w:w="5094" w:type="dxa"/>
            <w:shd w:val="clear" w:color="auto" w:fill="auto"/>
          </w:tcPr>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C95D6A">
            <w:pPr>
              <w:widowControl w:val="0"/>
              <w:ind w:firstLine="318"/>
              <w:jc w:val="both"/>
              <w:rPr>
                <w:color w:val="000000"/>
              </w:rPr>
            </w:pPr>
          </w:p>
          <w:p w:rsidR="00F72EB0" w:rsidRPr="00553C36" w:rsidRDefault="00F72EB0" w:rsidP="00F72EB0">
            <w:pPr>
              <w:widowControl w:val="0"/>
              <w:ind w:firstLine="318"/>
              <w:jc w:val="both"/>
              <w:rPr>
                <w:sz w:val="28"/>
                <w:szCs w:val="28"/>
              </w:rPr>
            </w:pPr>
          </w:p>
        </w:tc>
      </w:tr>
      <w:tr w:rsidR="00F72EB0" w:rsidRPr="00553C36" w:rsidTr="00C95D6A">
        <w:tc>
          <w:tcPr>
            <w:tcW w:w="5040" w:type="dxa"/>
            <w:shd w:val="clear" w:color="auto" w:fill="auto"/>
          </w:tcPr>
          <w:p w:rsidR="00F72EB0" w:rsidRPr="00553C36" w:rsidRDefault="00F72EB0" w:rsidP="00C95D6A">
            <w:pPr>
              <w:pStyle w:val="rvps2"/>
              <w:spacing w:before="0" w:beforeAutospacing="0" w:after="0" w:afterAutospacing="0"/>
              <w:jc w:val="both"/>
              <w:rPr>
                <w:sz w:val="28"/>
                <w:szCs w:val="28"/>
              </w:rPr>
            </w:pPr>
            <w:r w:rsidRPr="00553C36">
              <w:rPr>
                <w:sz w:val="28"/>
                <w:szCs w:val="28"/>
              </w:rPr>
              <w:t xml:space="preserve">Стаття 32. Загальні збори акціонерного товариства </w:t>
            </w:r>
            <w:r w:rsidRPr="00553C36">
              <w:rPr>
                <w:sz w:val="28"/>
                <w:szCs w:val="28"/>
              </w:rPr>
              <w:br/>
            </w:r>
            <w:bookmarkStart w:id="0" w:name="o348"/>
            <w:bookmarkEnd w:id="0"/>
            <w:r w:rsidRPr="00553C36">
              <w:rPr>
                <w:sz w:val="28"/>
                <w:szCs w:val="28"/>
              </w:rPr>
              <w:t xml:space="preserve">     1. Загальні збори є вищим органом акціонерного товариства.</w:t>
            </w:r>
            <w:bookmarkStart w:id="1" w:name="o349"/>
            <w:bookmarkEnd w:id="1"/>
          </w:p>
          <w:p w:rsidR="00F72EB0" w:rsidRPr="00553C36" w:rsidRDefault="00F72EB0" w:rsidP="00C95D6A">
            <w:pPr>
              <w:pStyle w:val="rvps2"/>
              <w:spacing w:before="0" w:beforeAutospacing="0" w:after="0" w:afterAutospacing="0"/>
              <w:jc w:val="both"/>
              <w:rPr>
                <w:sz w:val="28"/>
                <w:szCs w:val="28"/>
              </w:rPr>
            </w:pPr>
            <w:r w:rsidRPr="00553C36">
              <w:rPr>
                <w:sz w:val="28"/>
                <w:szCs w:val="28"/>
              </w:rPr>
              <w:t xml:space="preserve">     2. Акціонерне товариство зобов'язане щороку скликати загальні збори (річні загальні збори). </w:t>
            </w:r>
            <w:bookmarkStart w:id="2" w:name="o350"/>
            <w:bookmarkEnd w:id="2"/>
          </w:p>
          <w:p w:rsidR="00F72EB0" w:rsidRPr="00553C36" w:rsidRDefault="00F72EB0" w:rsidP="00C95D6A">
            <w:pPr>
              <w:pStyle w:val="rvps2"/>
              <w:spacing w:before="0" w:beforeAutospacing="0" w:after="0" w:afterAutospacing="0"/>
              <w:jc w:val="both"/>
              <w:rPr>
                <w:sz w:val="28"/>
                <w:szCs w:val="28"/>
                <w:lang w:eastAsia="ru-RU"/>
              </w:rPr>
            </w:pPr>
            <w:r w:rsidRPr="00553C36">
              <w:rPr>
                <w:sz w:val="28"/>
                <w:szCs w:val="28"/>
                <w:lang w:eastAsia="ru-RU"/>
              </w:rPr>
              <w:t xml:space="preserve">     Річні  загальні   збори   товариства  проводяться  не пізніше 30 квітня наступного за звітним року. </w:t>
            </w:r>
            <w:r w:rsidRPr="00553C36">
              <w:rPr>
                <w:sz w:val="28"/>
                <w:szCs w:val="28"/>
                <w:lang w:eastAsia="ru-RU"/>
              </w:rPr>
              <w:br/>
            </w:r>
            <w:bookmarkStart w:id="3" w:name="o351"/>
            <w:bookmarkEnd w:id="3"/>
            <w:r w:rsidRPr="00553C36">
              <w:rPr>
                <w:sz w:val="28"/>
                <w:szCs w:val="28"/>
                <w:lang w:eastAsia="ru-RU"/>
              </w:rPr>
              <w:t xml:space="preserve">     До порядку денного річних загальних зборів обов’язково вносяться питання, передбачені пунктами 11, 12 і 24 частини другої статті 33 цього Закону.</w:t>
            </w:r>
            <w:bookmarkStart w:id="4" w:name="n123"/>
            <w:bookmarkEnd w:id="4"/>
          </w:p>
          <w:p w:rsidR="00F72EB0" w:rsidRPr="00553C36" w:rsidRDefault="00F72EB0" w:rsidP="00C95D6A">
            <w:pPr>
              <w:pStyle w:val="rvps2"/>
              <w:spacing w:before="0" w:beforeAutospacing="0" w:after="0" w:afterAutospacing="0"/>
              <w:jc w:val="both"/>
              <w:rPr>
                <w:sz w:val="28"/>
                <w:szCs w:val="28"/>
                <w:lang w:eastAsia="ru-RU"/>
              </w:rPr>
            </w:pPr>
            <w:r w:rsidRPr="00553C36">
              <w:rPr>
                <w:sz w:val="28"/>
                <w:szCs w:val="28"/>
                <w:lang w:eastAsia="ru-RU"/>
              </w:rPr>
              <w:t xml:space="preserve">     До порядку денного річних загальних зборів публічного акціонерного товариства також обов’язково вносяться питання, передбачені пунктами 17 і 18 частини другої статті 33 цього Закону</w:t>
            </w:r>
          </w:p>
          <w:p w:rsidR="00F72EB0" w:rsidRPr="00553C36" w:rsidRDefault="00F72EB0" w:rsidP="00C95D6A">
            <w:pPr>
              <w:widowControl w:val="0"/>
              <w:ind w:firstLine="318"/>
              <w:jc w:val="both"/>
              <w:rPr>
                <w:sz w:val="28"/>
                <w:szCs w:val="28"/>
              </w:rPr>
            </w:pPr>
            <w:bookmarkStart w:id="5" w:name="o352"/>
            <w:bookmarkEnd w:id="5"/>
            <w:r w:rsidRPr="00553C36">
              <w:rPr>
                <w:sz w:val="28"/>
                <w:szCs w:val="28"/>
              </w:rPr>
              <w:t xml:space="preserve">Не рідше ніж раз на три роки  до  порядку  денного  загальних </w:t>
            </w:r>
            <w:r w:rsidRPr="00553C36">
              <w:rPr>
                <w:sz w:val="28"/>
                <w:szCs w:val="28"/>
              </w:rPr>
              <w:br/>
              <w:t xml:space="preserve">зборів  обов'язково вносяться питання,  передбачені пунктами 17 та </w:t>
            </w:r>
            <w:r w:rsidRPr="00553C36">
              <w:rPr>
                <w:sz w:val="28"/>
                <w:szCs w:val="28"/>
              </w:rPr>
              <w:br/>
              <w:t xml:space="preserve">18 частини другої статті 33 цього Закону. </w:t>
            </w:r>
            <w:r w:rsidRPr="00553C36">
              <w:rPr>
                <w:sz w:val="28"/>
                <w:szCs w:val="28"/>
              </w:rPr>
              <w:br/>
            </w:r>
            <w:bookmarkStart w:id="6" w:name="o353"/>
            <w:bookmarkEnd w:id="6"/>
            <w:r w:rsidRPr="00553C36">
              <w:rPr>
                <w:sz w:val="28"/>
                <w:szCs w:val="28"/>
              </w:rPr>
              <w:t xml:space="preserve">     Усі інші загальні збори, крім    річних, вважаються позачерговими.</w:t>
            </w:r>
          </w:p>
        </w:tc>
        <w:tc>
          <w:tcPr>
            <w:tcW w:w="5580" w:type="dxa"/>
            <w:shd w:val="clear" w:color="auto" w:fill="auto"/>
          </w:tcPr>
          <w:p w:rsidR="00F72EB0" w:rsidRPr="00553C36" w:rsidRDefault="00F72EB0" w:rsidP="00C95D6A">
            <w:pPr>
              <w:pStyle w:val="rvps2"/>
              <w:spacing w:before="0" w:beforeAutospacing="0" w:after="0" w:afterAutospacing="0"/>
              <w:jc w:val="both"/>
              <w:rPr>
                <w:sz w:val="28"/>
                <w:szCs w:val="28"/>
              </w:rPr>
            </w:pPr>
            <w:r w:rsidRPr="00553C36">
              <w:rPr>
                <w:sz w:val="28"/>
                <w:szCs w:val="28"/>
              </w:rPr>
              <w:t xml:space="preserve">Стаття 32. Загальні збори акціонерного товариства </w:t>
            </w:r>
            <w:r w:rsidRPr="00553C36">
              <w:rPr>
                <w:sz w:val="28"/>
                <w:szCs w:val="28"/>
              </w:rPr>
              <w:br/>
              <w:t xml:space="preserve">     1. Загальні збори є вищим органом акціонерного товариства. </w:t>
            </w:r>
            <w:r w:rsidRPr="00553C36">
              <w:rPr>
                <w:sz w:val="28"/>
                <w:szCs w:val="28"/>
              </w:rPr>
              <w:br/>
              <w:t xml:space="preserve">     2. Акціонерне товариство зобов'язане щороку скликати загальні збори (річні загальні збори). </w:t>
            </w:r>
          </w:p>
          <w:p w:rsidR="00F72EB0" w:rsidRPr="00553C36" w:rsidRDefault="00F72EB0" w:rsidP="00C95D6A">
            <w:pPr>
              <w:pStyle w:val="rvps2"/>
              <w:spacing w:before="0" w:beforeAutospacing="0" w:after="0" w:afterAutospacing="0"/>
              <w:jc w:val="both"/>
              <w:rPr>
                <w:sz w:val="28"/>
                <w:szCs w:val="28"/>
                <w:lang w:eastAsia="ru-RU"/>
              </w:rPr>
            </w:pPr>
            <w:r w:rsidRPr="00553C36">
              <w:rPr>
                <w:sz w:val="28"/>
                <w:szCs w:val="28"/>
                <w:lang w:eastAsia="ru-RU"/>
              </w:rPr>
              <w:t xml:space="preserve">     Річні  загальні   збори   товариства  проводяться  не пізніше 30 квітня наступного за звітним року. </w:t>
            </w:r>
            <w:r w:rsidRPr="00553C36">
              <w:rPr>
                <w:sz w:val="28"/>
                <w:szCs w:val="28"/>
                <w:lang w:eastAsia="ru-RU"/>
              </w:rPr>
              <w:br/>
              <w:t xml:space="preserve">     До порядку денного річних загальних зборів обов’язково вносяться питання, передбачені пунктами </w:t>
            </w:r>
            <w:r w:rsidRPr="00553C36">
              <w:rPr>
                <w:b/>
                <w:sz w:val="28"/>
                <w:szCs w:val="28"/>
                <w:lang w:eastAsia="ru-RU"/>
              </w:rPr>
              <w:t>9-1</w:t>
            </w:r>
            <w:r w:rsidRPr="00553C36">
              <w:rPr>
                <w:sz w:val="28"/>
                <w:szCs w:val="28"/>
                <w:lang w:eastAsia="ru-RU"/>
              </w:rPr>
              <w:t xml:space="preserve">, </w:t>
            </w:r>
            <w:r w:rsidRPr="00553C36">
              <w:rPr>
                <w:b/>
                <w:sz w:val="28"/>
                <w:szCs w:val="28"/>
                <w:lang w:eastAsia="ru-RU"/>
              </w:rPr>
              <w:t>9-2,</w:t>
            </w:r>
            <w:r w:rsidRPr="00553C36">
              <w:rPr>
                <w:sz w:val="28"/>
                <w:szCs w:val="28"/>
                <w:lang w:eastAsia="ru-RU"/>
              </w:rPr>
              <w:t xml:space="preserve"> 11, 12 і 24 частини другої статті 33 цього Закону.</w:t>
            </w:r>
          </w:p>
          <w:p w:rsidR="00F72EB0" w:rsidRDefault="00F72EB0" w:rsidP="00C95D6A">
            <w:pPr>
              <w:pStyle w:val="rvps2"/>
              <w:spacing w:before="0" w:beforeAutospacing="0" w:after="0" w:afterAutospacing="0"/>
              <w:jc w:val="both"/>
              <w:rPr>
                <w:sz w:val="28"/>
                <w:szCs w:val="28"/>
                <w:lang w:eastAsia="ru-RU"/>
              </w:rPr>
            </w:pPr>
            <w:r w:rsidRPr="00553C36">
              <w:rPr>
                <w:sz w:val="28"/>
                <w:szCs w:val="28"/>
                <w:lang w:eastAsia="ru-RU"/>
              </w:rPr>
              <w:t xml:space="preserve">     </w:t>
            </w:r>
          </w:p>
          <w:p w:rsidR="00F72EB0" w:rsidRPr="00553C36" w:rsidRDefault="00F72EB0" w:rsidP="00C95D6A">
            <w:pPr>
              <w:pStyle w:val="rvps2"/>
              <w:spacing w:before="0" w:beforeAutospacing="0" w:after="0" w:afterAutospacing="0"/>
              <w:jc w:val="both"/>
              <w:rPr>
                <w:sz w:val="28"/>
                <w:szCs w:val="28"/>
                <w:lang w:eastAsia="ru-RU"/>
              </w:rPr>
            </w:pPr>
            <w:r w:rsidRPr="00553C36">
              <w:rPr>
                <w:sz w:val="28"/>
                <w:szCs w:val="28"/>
                <w:lang w:eastAsia="ru-RU"/>
              </w:rPr>
              <w:t>До порядку денного річних загальних зборів публічного акціонерного товариства також обов’язково вносяться питання, передбачені пунктами 17 і 18 частини другої статті 33 цього Закону</w:t>
            </w:r>
          </w:p>
          <w:p w:rsidR="00F72EB0" w:rsidRDefault="00F72EB0" w:rsidP="00C95D6A">
            <w:pPr>
              <w:widowControl w:val="0"/>
              <w:ind w:firstLine="318"/>
              <w:jc w:val="both"/>
              <w:rPr>
                <w:sz w:val="28"/>
                <w:szCs w:val="28"/>
              </w:rPr>
            </w:pPr>
          </w:p>
          <w:p w:rsidR="00F72EB0" w:rsidRDefault="00F72EB0" w:rsidP="00C95D6A">
            <w:pPr>
              <w:widowControl w:val="0"/>
              <w:ind w:firstLine="318"/>
              <w:jc w:val="both"/>
              <w:rPr>
                <w:sz w:val="28"/>
                <w:szCs w:val="28"/>
              </w:rPr>
            </w:pPr>
            <w:r w:rsidRPr="00553C36">
              <w:rPr>
                <w:sz w:val="28"/>
                <w:szCs w:val="28"/>
              </w:rPr>
              <w:t xml:space="preserve">Не рідше ніж раз на три роки  до  порядку  денного  загальних зборів  обов'язково вносяться питання,  передбачені пунктами 17 та 18 частини другої статті 33 цього Закону. </w:t>
            </w:r>
            <w:r w:rsidRPr="00553C36">
              <w:rPr>
                <w:sz w:val="28"/>
                <w:szCs w:val="28"/>
              </w:rPr>
              <w:br/>
              <w:t xml:space="preserve">    </w:t>
            </w:r>
          </w:p>
          <w:p w:rsidR="00F72EB0" w:rsidRPr="00553C36" w:rsidRDefault="00F72EB0" w:rsidP="00C95D6A">
            <w:pPr>
              <w:widowControl w:val="0"/>
              <w:ind w:firstLine="318"/>
              <w:jc w:val="both"/>
              <w:rPr>
                <w:sz w:val="28"/>
                <w:szCs w:val="28"/>
              </w:rPr>
            </w:pPr>
            <w:r w:rsidRPr="00553C36">
              <w:rPr>
                <w:sz w:val="28"/>
                <w:szCs w:val="28"/>
              </w:rPr>
              <w:t xml:space="preserve"> Усі інші загальні збори, крім    річних, вважаються позачерговими.</w:t>
            </w:r>
          </w:p>
        </w:tc>
        <w:tc>
          <w:tcPr>
            <w:tcW w:w="5094" w:type="dxa"/>
            <w:shd w:val="clear" w:color="auto" w:fill="auto"/>
          </w:tcPr>
          <w:p w:rsidR="00F72EB0" w:rsidRPr="00553C36" w:rsidRDefault="00F72EB0" w:rsidP="00C95D6A">
            <w:pPr>
              <w:widowControl w:val="0"/>
              <w:shd w:val="clear" w:color="auto" w:fill="FFFFFF"/>
              <w:tabs>
                <w:tab w:val="left" w:pos="360"/>
              </w:tabs>
              <w:autoSpaceDE w:val="0"/>
              <w:autoSpaceDN w:val="0"/>
              <w:adjustRightInd w:val="0"/>
              <w:spacing w:before="120"/>
              <w:ind w:left="360"/>
              <w:rPr>
                <w:b/>
                <w:sz w:val="28"/>
                <w:szCs w:val="28"/>
                <w:highlight w:val="green"/>
              </w:rPr>
            </w:pPr>
          </w:p>
          <w:p w:rsidR="00F72EB0" w:rsidRPr="00553C36" w:rsidRDefault="00F72EB0" w:rsidP="00C95D6A">
            <w:pPr>
              <w:widowControl w:val="0"/>
              <w:shd w:val="clear" w:color="auto" w:fill="FFFFFF"/>
              <w:tabs>
                <w:tab w:val="left" w:pos="360"/>
              </w:tabs>
              <w:autoSpaceDE w:val="0"/>
              <w:autoSpaceDN w:val="0"/>
              <w:adjustRightInd w:val="0"/>
              <w:spacing w:before="120"/>
              <w:ind w:left="360"/>
              <w:rPr>
                <w:b/>
                <w:sz w:val="28"/>
                <w:szCs w:val="28"/>
                <w:highlight w:val="green"/>
              </w:rPr>
            </w:pPr>
          </w:p>
          <w:p w:rsidR="00F72EB0" w:rsidRPr="00553C36" w:rsidRDefault="00F72EB0" w:rsidP="00C95D6A">
            <w:pPr>
              <w:widowControl w:val="0"/>
              <w:shd w:val="clear" w:color="auto" w:fill="FFFFFF"/>
              <w:tabs>
                <w:tab w:val="left" w:pos="360"/>
              </w:tabs>
              <w:autoSpaceDE w:val="0"/>
              <w:autoSpaceDN w:val="0"/>
              <w:adjustRightInd w:val="0"/>
              <w:spacing w:before="120"/>
              <w:ind w:left="360"/>
              <w:rPr>
                <w:b/>
                <w:sz w:val="28"/>
                <w:szCs w:val="28"/>
                <w:highlight w:val="green"/>
              </w:rPr>
            </w:pPr>
          </w:p>
          <w:p w:rsidR="00F72EB0" w:rsidRPr="00553C36" w:rsidRDefault="00F72EB0" w:rsidP="00C95D6A">
            <w:pPr>
              <w:widowControl w:val="0"/>
              <w:shd w:val="clear" w:color="auto" w:fill="FFFFFF"/>
              <w:tabs>
                <w:tab w:val="left" w:pos="360"/>
              </w:tabs>
              <w:autoSpaceDE w:val="0"/>
              <w:autoSpaceDN w:val="0"/>
              <w:adjustRightInd w:val="0"/>
              <w:spacing w:before="120"/>
              <w:ind w:left="360"/>
              <w:rPr>
                <w:b/>
                <w:sz w:val="28"/>
                <w:szCs w:val="28"/>
                <w:highlight w:val="green"/>
              </w:rPr>
            </w:pPr>
          </w:p>
          <w:p w:rsidR="00F72EB0" w:rsidRPr="00553C36" w:rsidRDefault="00F72EB0" w:rsidP="00C95D6A">
            <w:pPr>
              <w:widowControl w:val="0"/>
              <w:shd w:val="clear" w:color="auto" w:fill="FFFFFF"/>
              <w:tabs>
                <w:tab w:val="left" w:pos="360"/>
              </w:tabs>
              <w:autoSpaceDE w:val="0"/>
              <w:autoSpaceDN w:val="0"/>
              <w:adjustRightInd w:val="0"/>
              <w:spacing w:before="120"/>
              <w:ind w:left="360"/>
              <w:rPr>
                <w:b/>
                <w:sz w:val="28"/>
                <w:szCs w:val="28"/>
                <w:highlight w:val="green"/>
              </w:rPr>
            </w:pPr>
          </w:p>
          <w:p w:rsidR="00F72EB0" w:rsidRPr="00553C36" w:rsidRDefault="00F72EB0" w:rsidP="00C95D6A">
            <w:pPr>
              <w:widowControl w:val="0"/>
              <w:shd w:val="clear" w:color="auto" w:fill="FFFFFF"/>
              <w:tabs>
                <w:tab w:val="left" w:pos="360"/>
              </w:tabs>
              <w:autoSpaceDE w:val="0"/>
              <w:autoSpaceDN w:val="0"/>
              <w:adjustRightInd w:val="0"/>
              <w:spacing w:before="120"/>
              <w:ind w:left="360"/>
              <w:rPr>
                <w:b/>
                <w:sz w:val="28"/>
                <w:szCs w:val="28"/>
                <w:highlight w:val="green"/>
              </w:rPr>
            </w:pPr>
          </w:p>
          <w:p w:rsidR="00F72EB0" w:rsidRPr="00553C36" w:rsidRDefault="00F72EB0" w:rsidP="00F72EB0">
            <w:pPr>
              <w:widowControl w:val="0"/>
              <w:shd w:val="clear" w:color="auto" w:fill="FFFFFF"/>
              <w:tabs>
                <w:tab w:val="left" w:pos="792"/>
              </w:tabs>
              <w:autoSpaceDE w:val="0"/>
              <w:autoSpaceDN w:val="0"/>
              <w:adjustRightInd w:val="0"/>
              <w:spacing w:before="120"/>
              <w:jc w:val="both"/>
              <w:rPr>
                <w:color w:val="000000"/>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33. Компетенція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1. Загальні збори можуть вирішувати будь-які питання діяльності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2. До виключної компетенції загальних зборів належить: </w:t>
            </w:r>
          </w:p>
          <w:p w:rsidR="00F72EB0" w:rsidRPr="00553C36" w:rsidRDefault="00F72EB0" w:rsidP="00C95D6A">
            <w:pPr>
              <w:widowControl w:val="0"/>
              <w:ind w:firstLine="284"/>
              <w:jc w:val="both"/>
              <w:rPr>
                <w:bCs/>
                <w:sz w:val="28"/>
                <w:szCs w:val="28"/>
              </w:rPr>
            </w:pPr>
            <w:r w:rsidRPr="00553C36">
              <w:rPr>
                <w:bCs/>
                <w:sz w:val="28"/>
                <w:szCs w:val="28"/>
              </w:rPr>
              <w:t xml:space="preserve">1) визначення основних напрямів діяльності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2) внесення змін до статуту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3) прийняття рішення про анулювання викуплених акцій; </w:t>
            </w:r>
          </w:p>
          <w:p w:rsidR="00F72EB0" w:rsidRPr="00553C36" w:rsidRDefault="00F72EB0" w:rsidP="00C95D6A">
            <w:pPr>
              <w:widowControl w:val="0"/>
              <w:ind w:firstLine="284"/>
              <w:jc w:val="both"/>
              <w:rPr>
                <w:bCs/>
                <w:sz w:val="28"/>
                <w:szCs w:val="28"/>
              </w:rPr>
            </w:pPr>
            <w:r w:rsidRPr="00553C36">
              <w:rPr>
                <w:bCs/>
                <w:sz w:val="28"/>
                <w:szCs w:val="28"/>
              </w:rPr>
              <w:t xml:space="preserve">4) прийняття рішення про зміну типу товариства; </w:t>
            </w:r>
          </w:p>
          <w:p w:rsidR="00F72EB0" w:rsidRPr="00553C36" w:rsidRDefault="00F72EB0" w:rsidP="00C95D6A">
            <w:pPr>
              <w:widowControl w:val="0"/>
              <w:ind w:firstLine="284"/>
              <w:jc w:val="both"/>
              <w:rPr>
                <w:bCs/>
                <w:sz w:val="28"/>
                <w:szCs w:val="28"/>
              </w:rPr>
            </w:pPr>
            <w:r w:rsidRPr="00553C36">
              <w:rPr>
                <w:bCs/>
                <w:sz w:val="28"/>
                <w:szCs w:val="28"/>
              </w:rPr>
              <w:t>5) прийняття рішення про розміщення акцій;</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6) прийняття рішення про збільшення статутного капіталу товариства;</w:t>
            </w:r>
          </w:p>
          <w:p w:rsidR="00F72EB0" w:rsidRPr="00553C36" w:rsidRDefault="00F72EB0" w:rsidP="00C95D6A">
            <w:pPr>
              <w:widowControl w:val="0"/>
              <w:ind w:firstLine="284"/>
              <w:jc w:val="both"/>
              <w:rPr>
                <w:bCs/>
                <w:sz w:val="28"/>
                <w:szCs w:val="28"/>
              </w:rPr>
            </w:pPr>
            <w:r w:rsidRPr="00553C36">
              <w:rPr>
                <w:bCs/>
                <w:sz w:val="28"/>
                <w:szCs w:val="28"/>
              </w:rPr>
              <w:t xml:space="preserve">7) прийняття рішення про зменшення статутного капіталу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8) прийняття рішення про дроблення або консолідацію акцій; </w:t>
            </w:r>
          </w:p>
          <w:p w:rsidR="00F72EB0" w:rsidRPr="00553C36" w:rsidRDefault="00F72EB0" w:rsidP="00C95D6A">
            <w:pPr>
              <w:widowControl w:val="0"/>
              <w:ind w:firstLine="284"/>
              <w:jc w:val="both"/>
              <w:rPr>
                <w:bCs/>
                <w:sz w:val="28"/>
                <w:szCs w:val="28"/>
              </w:rPr>
            </w:pPr>
            <w:r w:rsidRPr="00553C36">
              <w:rPr>
                <w:bCs/>
                <w:sz w:val="28"/>
                <w:szCs w:val="28"/>
              </w:rPr>
              <w:t xml:space="preserve">9) затвердження положень про загальні збори, наглядову раду, виконавчий орган та ревізійну комісію (ревізора) товариства, а також внесення змін до них; </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10) затвердження інших внутрішніх документів товариства, якщо це передбачено статутом товариства;</w:t>
            </w:r>
          </w:p>
          <w:p w:rsidR="00F72EB0" w:rsidRPr="00553C36" w:rsidRDefault="00F72EB0" w:rsidP="00C95D6A">
            <w:pPr>
              <w:widowControl w:val="0"/>
              <w:ind w:firstLine="284"/>
              <w:jc w:val="both"/>
              <w:rPr>
                <w:bCs/>
                <w:sz w:val="28"/>
                <w:szCs w:val="28"/>
              </w:rPr>
            </w:pPr>
            <w:r w:rsidRPr="00553C36">
              <w:rPr>
                <w:bCs/>
                <w:sz w:val="28"/>
                <w:szCs w:val="28"/>
              </w:rPr>
              <w:t xml:space="preserve">11) затвердження річного звіту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12) розподіл прибутку і збитків товариства з урахуванням вимог, передбачених законом; </w:t>
            </w:r>
          </w:p>
          <w:p w:rsidR="00F72EB0" w:rsidRPr="00553C36" w:rsidRDefault="00F72EB0" w:rsidP="00C95D6A">
            <w:pPr>
              <w:widowControl w:val="0"/>
              <w:ind w:firstLine="318"/>
              <w:jc w:val="both"/>
              <w:rPr>
                <w:sz w:val="28"/>
                <w:szCs w:val="28"/>
              </w:rPr>
            </w:pPr>
            <w:r w:rsidRPr="00553C36">
              <w:rPr>
                <w:sz w:val="28"/>
                <w:szCs w:val="28"/>
              </w:rPr>
              <w:t xml:space="preserve">13) прийняття рішення про </w:t>
            </w:r>
            <w:r w:rsidRPr="00553C36">
              <w:rPr>
                <w:b/>
                <w:sz w:val="28"/>
                <w:szCs w:val="28"/>
              </w:rPr>
              <w:t>придбання</w:t>
            </w:r>
            <w:r w:rsidRPr="00553C36">
              <w:rPr>
                <w:sz w:val="28"/>
                <w:szCs w:val="28"/>
              </w:rPr>
              <w:t xml:space="preserve"> товариством розміщених ним акцій, крім випадків обов'язкового викупу акцій, визначених статтею 68 цього Закону;</w:t>
            </w:r>
          </w:p>
          <w:p w:rsidR="00F72EB0" w:rsidRDefault="00F72EB0" w:rsidP="00C95D6A">
            <w:pPr>
              <w:widowControl w:val="0"/>
              <w:ind w:firstLine="318"/>
              <w:jc w:val="both"/>
              <w:rPr>
                <w:b/>
                <w:sz w:val="28"/>
                <w:szCs w:val="28"/>
              </w:rPr>
            </w:pPr>
            <w:r w:rsidRPr="00553C36">
              <w:rPr>
                <w:b/>
                <w:sz w:val="28"/>
                <w:szCs w:val="28"/>
              </w:rPr>
              <w:t xml:space="preserve">14) прийняття рішення про форму існування акцій; </w:t>
            </w:r>
          </w:p>
          <w:p w:rsidR="00F72EB0" w:rsidRDefault="00F72EB0" w:rsidP="00C95D6A">
            <w:pPr>
              <w:widowControl w:val="0"/>
              <w:ind w:firstLine="318"/>
              <w:jc w:val="both"/>
              <w:rPr>
                <w:b/>
                <w:sz w:val="28"/>
                <w:szCs w:val="28"/>
              </w:rPr>
            </w:pPr>
          </w:p>
          <w:p w:rsidR="00F72EB0" w:rsidRPr="00553C36" w:rsidRDefault="00F72EB0" w:rsidP="00C95D6A">
            <w:pPr>
              <w:widowControl w:val="0"/>
              <w:ind w:firstLine="318"/>
              <w:jc w:val="both"/>
              <w:rPr>
                <w:b/>
                <w:sz w:val="28"/>
                <w:szCs w:val="28"/>
              </w:rPr>
            </w:pPr>
          </w:p>
          <w:p w:rsidR="00F72EB0" w:rsidRPr="00553C36" w:rsidRDefault="00F72EB0" w:rsidP="00C95D6A">
            <w:pPr>
              <w:widowControl w:val="0"/>
              <w:ind w:firstLine="318"/>
              <w:jc w:val="both"/>
              <w:rPr>
                <w:sz w:val="28"/>
                <w:szCs w:val="28"/>
              </w:rPr>
            </w:pPr>
            <w:r w:rsidRPr="00553C36">
              <w:rPr>
                <w:sz w:val="28"/>
                <w:szCs w:val="28"/>
              </w:rPr>
              <w:t>15) затвердження розміру річних дивідендів з урахуванням вимог, передбачених законом;</w:t>
            </w: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Cs/>
                <w:sz w:val="28"/>
                <w:szCs w:val="28"/>
              </w:rPr>
            </w:pPr>
            <w:r w:rsidRPr="00553C36">
              <w:rPr>
                <w:bCs/>
                <w:sz w:val="28"/>
                <w:szCs w:val="28"/>
              </w:rPr>
              <w:t>22) прийняття рішення про вчинення значного правочину, якщо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33. Компетенція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1. Загальні збори можуть вирішувати будь-які питання діяльності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2. До виключної компетенції загальних зборів належить: </w:t>
            </w:r>
          </w:p>
          <w:p w:rsidR="00F72EB0" w:rsidRPr="00553C36" w:rsidRDefault="00F72EB0" w:rsidP="00C95D6A">
            <w:pPr>
              <w:widowControl w:val="0"/>
              <w:ind w:firstLine="284"/>
              <w:jc w:val="both"/>
              <w:rPr>
                <w:bCs/>
                <w:sz w:val="28"/>
                <w:szCs w:val="28"/>
              </w:rPr>
            </w:pPr>
            <w:r w:rsidRPr="00553C36">
              <w:rPr>
                <w:bCs/>
                <w:sz w:val="28"/>
                <w:szCs w:val="28"/>
              </w:rPr>
              <w:t xml:space="preserve">1) визначення основних напрямів діяльності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2) внесення змін до статуту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3) прийняття рішення про анулювання викуплених акцій; </w:t>
            </w:r>
          </w:p>
          <w:p w:rsidR="00F72EB0" w:rsidRPr="00553C36" w:rsidRDefault="00F72EB0" w:rsidP="00C95D6A">
            <w:pPr>
              <w:widowControl w:val="0"/>
              <w:ind w:firstLine="284"/>
              <w:jc w:val="both"/>
              <w:rPr>
                <w:bCs/>
                <w:sz w:val="28"/>
                <w:szCs w:val="28"/>
              </w:rPr>
            </w:pPr>
            <w:r w:rsidRPr="00553C36">
              <w:rPr>
                <w:bCs/>
                <w:sz w:val="28"/>
                <w:szCs w:val="28"/>
              </w:rPr>
              <w:t xml:space="preserve">4) прийняття рішення про зміну типу товариства; </w:t>
            </w:r>
          </w:p>
          <w:p w:rsidR="00F72EB0" w:rsidRPr="00553C36" w:rsidRDefault="00F72EB0" w:rsidP="00C95D6A">
            <w:pPr>
              <w:widowControl w:val="0"/>
              <w:ind w:firstLine="284"/>
              <w:jc w:val="both"/>
              <w:rPr>
                <w:bCs/>
                <w:sz w:val="28"/>
                <w:szCs w:val="28"/>
              </w:rPr>
            </w:pPr>
            <w:r w:rsidRPr="00553C36">
              <w:rPr>
                <w:bCs/>
                <w:sz w:val="28"/>
                <w:szCs w:val="28"/>
              </w:rPr>
              <w:t>5) прийняття рішення про розміщення акцій;</w:t>
            </w:r>
          </w:p>
          <w:p w:rsidR="00F72EB0" w:rsidRPr="00553C36" w:rsidRDefault="00F72EB0" w:rsidP="00C95D6A">
            <w:pPr>
              <w:widowControl w:val="0"/>
              <w:ind w:firstLine="284"/>
              <w:jc w:val="both"/>
              <w:rPr>
                <w:b/>
                <w:bCs/>
                <w:sz w:val="28"/>
                <w:szCs w:val="28"/>
              </w:rPr>
            </w:pPr>
            <w:r w:rsidRPr="00553C36">
              <w:rPr>
                <w:b/>
                <w:bCs/>
                <w:sz w:val="28"/>
                <w:szCs w:val="28"/>
              </w:rPr>
              <w:t>5-1) прийняття рішення про розміщення цінних паперів, які можуть бути конвертовані в акції;</w:t>
            </w:r>
          </w:p>
          <w:p w:rsidR="00F72EB0" w:rsidRPr="00553C36" w:rsidRDefault="00F72EB0" w:rsidP="00C95D6A">
            <w:pPr>
              <w:widowControl w:val="0"/>
              <w:ind w:firstLine="284"/>
              <w:jc w:val="both"/>
              <w:rPr>
                <w:b/>
                <w:bCs/>
                <w:sz w:val="28"/>
                <w:szCs w:val="28"/>
              </w:rPr>
            </w:pPr>
            <w:r w:rsidRPr="00553C36">
              <w:rPr>
                <w:b/>
                <w:sz w:val="28"/>
                <w:szCs w:val="28"/>
                <w:highlight w:val="green"/>
              </w:rPr>
              <w:t xml:space="preserve"> (Ст.25 Dir 77/91)</w:t>
            </w:r>
          </w:p>
          <w:p w:rsidR="00F72EB0" w:rsidRPr="00553C36" w:rsidRDefault="00F72EB0" w:rsidP="00C95D6A">
            <w:pPr>
              <w:widowControl w:val="0"/>
              <w:ind w:firstLine="284"/>
              <w:jc w:val="both"/>
              <w:rPr>
                <w:bCs/>
                <w:sz w:val="28"/>
                <w:szCs w:val="28"/>
              </w:rPr>
            </w:pPr>
            <w:r w:rsidRPr="00553C36">
              <w:rPr>
                <w:bCs/>
                <w:sz w:val="28"/>
                <w:szCs w:val="28"/>
              </w:rPr>
              <w:t>6) прийняття рішення про збільшення статутного капіталу товариства;</w:t>
            </w:r>
          </w:p>
          <w:p w:rsidR="00F72EB0" w:rsidRPr="00553C36" w:rsidRDefault="00F72EB0" w:rsidP="00C95D6A">
            <w:pPr>
              <w:widowControl w:val="0"/>
              <w:ind w:firstLine="284"/>
              <w:jc w:val="both"/>
              <w:rPr>
                <w:bCs/>
                <w:sz w:val="28"/>
                <w:szCs w:val="28"/>
              </w:rPr>
            </w:pPr>
            <w:r w:rsidRPr="00553C36">
              <w:rPr>
                <w:bCs/>
                <w:sz w:val="28"/>
                <w:szCs w:val="28"/>
              </w:rPr>
              <w:t xml:space="preserve">7) прийняття рішення про зменшення статутного капіталу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8) прийняття рішення про дроблення або консолідацію акцій; </w:t>
            </w:r>
          </w:p>
          <w:p w:rsidR="00F72EB0" w:rsidRPr="00553C36" w:rsidRDefault="00F72EB0" w:rsidP="00C95D6A">
            <w:pPr>
              <w:widowControl w:val="0"/>
              <w:ind w:firstLine="284"/>
              <w:jc w:val="both"/>
              <w:rPr>
                <w:bCs/>
                <w:sz w:val="28"/>
                <w:szCs w:val="28"/>
              </w:rPr>
            </w:pPr>
            <w:r w:rsidRPr="00553C36">
              <w:rPr>
                <w:bCs/>
                <w:sz w:val="28"/>
                <w:szCs w:val="28"/>
              </w:rPr>
              <w:t xml:space="preserve">9) затвердження положень про загальні збори, наглядову раду, виконавчий орган та ревізійну комісію (ревізора) товариства, а також внесення змін до них; </w:t>
            </w:r>
          </w:p>
          <w:p w:rsidR="00F72EB0" w:rsidRPr="00553C36" w:rsidRDefault="00F72EB0" w:rsidP="00C95D6A">
            <w:pPr>
              <w:widowControl w:val="0"/>
              <w:ind w:firstLine="284"/>
              <w:jc w:val="both"/>
              <w:rPr>
                <w:b/>
                <w:bCs/>
                <w:sz w:val="28"/>
                <w:szCs w:val="28"/>
              </w:rPr>
            </w:pPr>
            <w:r w:rsidRPr="00553C36">
              <w:rPr>
                <w:b/>
                <w:bCs/>
                <w:sz w:val="28"/>
                <w:szCs w:val="28"/>
              </w:rPr>
              <w:t>9-1)</w:t>
            </w:r>
            <w:r w:rsidRPr="00553C36">
              <w:rPr>
                <w:b/>
                <w:sz w:val="28"/>
                <w:szCs w:val="28"/>
              </w:rPr>
              <w:t xml:space="preserve"> </w:t>
            </w:r>
            <w:r w:rsidRPr="00553C36">
              <w:rPr>
                <w:b/>
                <w:bCs/>
                <w:sz w:val="28"/>
                <w:szCs w:val="28"/>
              </w:rPr>
              <w:t>затвердження</w:t>
            </w:r>
            <w:r w:rsidRPr="00553C36">
              <w:rPr>
                <w:b/>
                <w:sz w:val="28"/>
                <w:szCs w:val="28"/>
              </w:rPr>
              <w:t xml:space="preserve"> положення про винагороду членів наглядової ради та виконавчого органу публічного акціонерного товариства, вимоги до якого встановлюються Національною комісією з цінних паперів та фондового ринку;   </w:t>
            </w:r>
            <w:r w:rsidRPr="00553C36">
              <w:rPr>
                <w:b/>
                <w:sz w:val="28"/>
                <w:szCs w:val="28"/>
                <w:highlight w:val="green"/>
              </w:rPr>
              <w:t>(rec 2004/913)</w:t>
            </w:r>
          </w:p>
          <w:p w:rsidR="00F72EB0" w:rsidRPr="00553C36" w:rsidRDefault="00F72EB0" w:rsidP="00C95D6A">
            <w:pPr>
              <w:widowControl w:val="0"/>
              <w:ind w:firstLine="284"/>
              <w:jc w:val="both"/>
              <w:rPr>
                <w:b/>
                <w:bCs/>
                <w:sz w:val="28"/>
                <w:szCs w:val="28"/>
              </w:rPr>
            </w:pPr>
            <w:r w:rsidRPr="00553C36">
              <w:rPr>
                <w:b/>
                <w:bCs/>
                <w:sz w:val="28"/>
                <w:szCs w:val="28"/>
              </w:rPr>
              <w:t>9-2)</w:t>
            </w:r>
            <w:r w:rsidRPr="00553C36">
              <w:rPr>
                <w:b/>
                <w:sz w:val="28"/>
                <w:szCs w:val="28"/>
              </w:rPr>
              <w:t xml:space="preserve"> </w:t>
            </w:r>
            <w:r w:rsidRPr="00553C36">
              <w:rPr>
                <w:b/>
                <w:bCs/>
                <w:sz w:val="28"/>
                <w:szCs w:val="28"/>
              </w:rPr>
              <w:t>затвердження</w:t>
            </w:r>
            <w:r w:rsidRPr="00553C36">
              <w:rPr>
                <w:b/>
                <w:sz w:val="28"/>
                <w:szCs w:val="28"/>
              </w:rPr>
              <w:t xml:space="preserve"> звіту про винагороду членів наглядової ради та виконавчого органу публічного акціонерного товариства, вимоги до якого встановлюються Національною комісією з цінних паперів та фондового ринку;   </w:t>
            </w:r>
            <w:r w:rsidRPr="00553C36">
              <w:rPr>
                <w:b/>
                <w:sz w:val="28"/>
                <w:szCs w:val="28"/>
                <w:highlight w:val="green"/>
              </w:rPr>
              <w:t>(п.3.1. rec 2004/913)</w:t>
            </w:r>
          </w:p>
          <w:p w:rsidR="00F72EB0" w:rsidRPr="00553C36" w:rsidRDefault="00F72EB0" w:rsidP="00C95D6A">
            <w:pPr>
              <w:widowControl w:val="0"/>
              <w:ind w:firstLine="284"/>
              <w:jc w:val="both"/>
              <w:rPr>
                <w:bCs/>
                <w:sz w:val="28"/>
                <w:szCs w:val="28"/>
              </w:rPr>
            </w:pPr>
            <w:r w:rsidRPr="00553C36">
              <w:rPr>
                <w:bCs/>
                <w:sz w:val="28"/>
                <w:szCs w:val="28"/>
              </w:rPr>
              <w:t>10) затвердження інших внутрішніх документів товариства, якщо це передбачено статутом товариства;</w:t>
            </w:r>
          </w:p>
          <w:p w:rsidR="00F72EB0" w:rsidRPr="00553C36" w:rsidRDefault="00F72EB0" w:rsidP="00C95D6A">
            <w:pPr>
              <w:widowControl w:val="0"/>
              <w:ind w:firstLine="284"/>
              <w:jc w:val="both"/>
              <w:rPr>
                <w:bCs/>
                <w:sz w:val="28"/>
                <w:szCs w:val="28"/>
              </w:rPr>
            </w:pPr>
            <w:r w:rsidRPr="00553C36">
              <w:rPr>
                <w:bCs/>
                <w:sz w:val="28"/>
                <w:szCs w:val="28"/>
              </w:rPr>
              <w:t xml:space="preserve">11) затвердження річного звіту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12) розподіл прибутку і збитків товариства з урахуванням вимог, передбачених законом; </w:t>
            </w:r>
          </w:p>
          <w:p w:rsidR="00F72EB0" w:rsidRPr="00553C36" w:rsidRDefault="00F72EB0" w:rsidP="00C95D6A">
            <w:pPr>
              <w:widowControl w:val="0"/>
              <w:ind w:firstLine="318"/>
              <w:jc w:val="both"/>
              <w:rPr>
                <w:sz w:val="28"/>
                <w:szCs w:val="28"/>
              </w:rPr>
            </w:pPr>
            <w:r w:rsidRPr="00553C36">
              <w:rPr>
                <w:sz w:val="28"/>
                <w:szCs w:val="28"/>
              </w:rPr>
              <w:t xml:space="preserve">13) прийняття рішення про </w:t>
            </w:r>
            <w:r w:rsidRPr="00553C36">
              <w:rPr>
                <w:b/>
                <w:sz w:val="28"/>
                <w:szCs w:val="28"/>
              </w:rPr>
              <w:t xml:space="preserve">викуп </w:t>
            </w:r>
            <w:r w:rsidRPr="00553C36">
              <w:rPr>
                <w:sz w:val="28"/>
                <w:szCs w:val="28"/>
              </w:rPr>
              <w:t>товариством розміщених ним акцій, крім випадків обов'язкового викупу акцій, визначених статтею 68 цього Закону;</w:t>
            </w:r>
          </w:p>
          <w:p w:rsidR="00F72EB0" w:rsidRPr="00553C36" w:rsidRDefault="00F72EB0" w:rsidP="00C95D6A">
            <w:pPr>
              <w:widowControl w:val="0"/>
              <w:ind w:firstLine="318"/>
              <w:jc w:val="both"/>
              <w:rPr>
                <w:b/>
                <w:color w:val="000000"/>
                <w:sz w:val="28"/>
                <w:szCs w:val="28"/>
              </w:rPr>
            </w:pPr>
            <w:r w:rsidRPr="00553C36">
              <w:rPr>
                <w:b/>
                <w:sz w:val="28"/>
                <w:szCs w:val="28"/>
              </w:rPr>
              <w:t>14) прийняття рішення про невикористання переважного права акціонерами</w:t>
            </w:r>
            <w:r w:rsidRPr="00553C36">
              <w:rPr>
                <w:b/>
                <w:color w:val="000000"/>
                <w:sz w:val="28"/>
                <w:szCs w:val="28"/>
              </w:rPr>
              <w:t xml:space="preserve"> на придбання акцій додаткової емісії у процесі їх розміщення</w:t>
            </w:r>
            <w:r w:rsidRPr="00553C36">
              <w:rPr>
                <w:b/>
                <w:sz w:val="28"/>
                <w:szCs w:val="28"/>
              </w:rPr>
              <w:t>;</w:t>
            </w:r>
            <w:r w:rsidRPr="00553C36">
              <w:rPr>
                <w:b/>
                <w:sz w:val="28"/>
                <w:szCs w:val="28"/>
                <w:highlight w:val="green"/>
              </w:rPr>
              <w:t xml:space="preserve"> (Ст.29 Dir 77/91)</w:t>
            </w:r>
          </w:p>
          <w:p w:rsidR="00F72EB0" w:rsidRPr="00553C36" w:rsidRDefault="00F72EB0" w:rsidP="00C95D6A">
            <w:pPr>
              <w:widowControl w:val="0"/>
              <w:ind w:firstLine="318"/>
              <w:jc w:val="both"/>
              <w:rPr>
                <w:sz w:val="28"/>
                <w:szCs w:val="28"/>
              </w:rPr>
            </w:pPr>
            <w:r w:rsidRPr="00553C36">
              <w:rPr>
                <w:sz w:val="28"/>
                <w:szCs w:val="28"/>
              </w:rPr>
              <w:t>15) затвердження розміру річних дивідендів з урахуванням вимог, передбачених законом;</w:t>
            </w: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Cs/>
                <w:sz w:val="28"/>
                <w:szCs w:val="28"/>
              </w:rPr>
            </w:pPr>
            <w:r w:rsidRPr="00553C36">
              <w:rPr>
                <w:bCs/>
                <w:sz w:val="28"/>
                <w:szCs w:val="28"/>
              </w:rPr>
              <w:t>22) прийняття рішення про вчинення значного правочину, якщо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w:t>
            </w:r>
          </w:p>
          <w:p w:rsidR="00F72EB0" w:rsidRPr="00553C36" w:rsidRDefault="00F72EB0" w:rsidP="00C95D6A">
            <w:pPr>
              <w:widowControl w:val="0"/>
              <w:ind w:firstLine="284"/>
              <w:jc w:val="both"/>
              <w:rPr>
                <w:b/>
                <w:bCs/>
                <w:sz w:val="28"/>
                <w:szCs w:val="28"/>
              </w:rPr>
            </w:pPr>
            <w:r w:rsidRPr="00553C36">
              <w:rPr>
                <w:b/>
                <w:bCs/>
                <w:sz w:val="28"/>
                <w:szCs w:val="28"/>
              </w:rPr>
              <w:t>22-1) прийняття рішення про вчинення значного правочину, передбаченого частиною шостою статті 70 цього Закону;</w:t>
            </w:r>
          </w:p>
          <w:p w:rsidR="00F72EB0" w:rsidRPr="00553C36" w:rsidRDefault="00F72EB0" w:rsidP="00C95D6A">
            <w:pPr>
              <w:widowControl w:val="0"/>
              <w:ind w:firstLine="284"/>
              <w:jc w:val="both"/>
              <w:rPr>
                <w:b/>
                <w:bCs/>
                <w:sz w:val="28"/>
                <w:szCs w:val="28"/>
              </w:rPr>
            </w:pPr>
            <w:r w:rsidRPr="00553C36">
              <w:rPr>
                <w:b/>
                <w:sz w:val="28"/>
                <w:szCs w:val="28"/>
                <w:highlight w:val="green"/>
              </w:rPr>
              <w:t>(Ст.11 Dir 77/91)</w:t>
            </w:r>
          </w:p>
        </w:tc>
        <w:tc>
          <w:tcPr>
            <w:tcW w:w="5094" w:type="dxa"/>
            <w:shd w:val="clear" w:color="auto" w:fill="auto"/>
          </w:tcPr>
          <w:p w:rsidR="00F72EB0" w:rsidRPr="00553C36" w:rsidRDefault="00F72EB0" w:rsidP="00F72EB0">
            <w:pPr>
              <w:widowControl w:val="0"/>
              <w:ind w:firstLine="284"/>
              <w:jc w:val="both"/>
              <w:rPr>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35. Повідомлення про проведення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 …</w:t>
            </w:r>
          </w:p>
          <w:p w:rsidR="00F72EB0" w:rsidRPr="00553C36" w:rsidRDefault="00F72EB0" w:rsidP="00C95D6A">
            <w:pPr>
              <w:widowControl w:val="0"/>
              <w:ind w:firstLine="284"/>
              <w:jc w:val="both"/>
              <w:rPr>
                <w:bCs/>
                <w:sz w:val="28"/>
                <w:szCs w:val="28"/>
              </w:rPr>
            </w:pPr>
            <w:r w:rsidRPr="00553C36">
              <w:rPr>
                <w:bCs/>
                <w:sz w:val="28"/>
                <w:szCs w:val="28"/>
              </w:rPr>
              <w:t xml:space="preserve">3. Повідомлення про проведення загальних зборів акціонерного товариство має містити такі дані: </w:t>
            </w:r>
          </w:p>
          <w:p w:rsidR="00F72EB0" w:rsidRPr="00553C36" w:rsidRDefault="00F72EB0" w:rsidP="00C95D6A">
            <w:pPr>
              <w:widowControl w:val="0"/>
              <w:ind w:firstLine="284"/>
              <w:jc w:val="both"/>
              <w:rPr>
                <w:bCs/>
                <w:sz w:val="28"/>
                <w:szCs w:val="28"/>
              </w:rPr>
            </w:pPr>
            <w:r w:rsidRPr="00553C36">
              <w:rPr>
                <w:bCs/>
                <w:sz w:val="28"/>
                <w:szCs w:val="28"/>
              </w:rPr>
              <w:t xml:space="preserve">1) повне найменування та місцезнаходження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2) дата, час та місце (із зазначенням номера кімнати, офісу або залу, куди мають прибути акціонери) проведення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3) час початку і закінчення реєстрації акціонерів для участі у загальних зборах; </w:t>
            </w:r>
          </w:p>
          <w:p w:rsidR="00F72EB0" w:rsidRPr="00553C36" w:rsidRDefault="00F72EB0" w:rsidP="00C95D6A">
            <w:pPr>
              <w:widowControl w:val="0"/>
              <w:ind w:firstLine="284"/>
              <w:jc w:val="both"/>
              <w:rPr>
                <w:bCs/>
                <w:sz w:val="28"/>
                <w:szCs w:val="28"/>
              </w:rPr>
            </w:pPr>
            <w:r w:rsidRPr="00553C36">
              <w:rPr>
                <w:bCs/>
                <w:sz w:val="28"/>
                <w:szCs w:val="28"/>
              </w:rPr>
              <w:t xml:space="preserve">4) дата складення переліку акціонерів, які мають право на участь у загальних зборах; </w:t>
            </w:r>
          </w:p>
          <w:p w:rsidR="00F72EB0" w:rsidRPr="00553C36" w:rsidRDefault="00F72EB0" w:rsidP="00C95D6A">
            <w:pPr>
              <w:widowControl w:val="0"/>
              <w:ind w:firstLine="284"/>
              <w:jc w:val="both"/>
              <w:rPr>
                <w:bCs/>
                <w:sz w:val="28"/>
                <w:szCs w:val="28"/>
              </w:rPr>
            </w:pPr>
            <w:r w:rsidRPr="00553C36">
              <w:rPr>
                <w:bCs/>
                <w:sz w:val="28"/>
                <w:szCs w:val="28"/>
              </w:rPr>
              <w:t>5) перелік питань разом з проектом рішень (крім кумулятивного голосування) щодо кожного з питань, включених до проекту порядку денного;</w:t>
            </w:r>
          </w:p>
          <w:p w:rsidR="00F72EB0" w:rsidRPr="00553C36" w:rsidRDefault="00F72EB0" w:rsidP="00C95D6A">
            <w:pPr>
              <w:widowControl w:val="0"/>
              <w:ind w:firstLine="284"/>
              <w:jc w:val="both"/>
              <w:rPr>
                <w:bCs/>
                <w:sz w:val="28"/>
                <w:szCs w:val="28"/>
              </w:rPr>
            </w:pPr>
            <w:bookmarkStart w:id="7" w:name="n136"/>
            <w:bookmarkEnd w:id="7"/>
            <w:r w:rsidRPr="00553C36">
              <w:rPr>
                <w:bCs/>
                <w:sz w:val="28"/>
                <w:szCs w:val="28"/>
              </w:rPr>
              <w:t xml:space="preserve">5-1) адресу власного веб-сайту, на якому розміщена інформація з проектом рішень щодо кожного з питань, включених до проекту порядку денного; </w:t>
            </w:r>
          </w:p>
          <w:p w:rsidR="00F72EB0" w:rsidRPr="00553C36" w:rsidRDefault="00F72EB0" w:rsidP="00C95D6A">
            <w:pPr>
              <w:widowControl w:val="0"/>
              <w:ind w:firstLine="284"/>
              <w:jc w:val="both"/>
              <w:rPr>
                <w:bCs/>
                <w:sz w:val="28"/>
                <w:szCs w:val="28"/>
              </w:rPr>
            </w:pPr>
            <w:r w:rsidRPr="00553C36">
              <w:rPr>
                <w:bCs/>
                <w:sz w:val="28"/>
                <w:szCs w:val="28"/>
              </w:rPr>
              <w:t>6) порядок ознайомлення акціонерів з матеріалами, з якими вони можуть ознайомитися під час підготовки до загальних зборів.</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rStyle w:val="rvts0"/>
                <w:sz w:val="28"/>
                <w:szCs w:val="28"/>
              </w:rPr>
              <w:t>Повідомлення про проведення загальних зборів акціонерного товариства затверджується наглядовою радою або виконавчим органом цього товариства, якщо створення наглядової ради не передбачено статутом акціонерного товариства.</w:t>
            </w:r>
          </w:p>
          <w:p w:rsidR="00F72EB0" w:rsidRPr="00553C36" w:rsidRDefault="00F72EB0" w:rsidP="00C95D6A">
            <w:pPr>
              <w:widowControl w:val="0"/>
              <w:ind w:firstLine="284"/>
              <w:jc w:val="both"/>
              <w:rPr>
                <w:bCs/>
                <w:sz w:val="28"/>
                <w:szCs w:val="28"/>
              </w:rPr>
            </w:pPr>
            <w:r w:rsidRPr="00553C36">
              <w:rPr>
                <w:bCs/>
                <w:sz w:val="28"/>
                <w:szCs w:val="28"/>
              </w:rPr>
              <w:t>Загальні збори акціонерів проводяться на території України, в межах населеного пункту за місцезнаходженням товариства, крім випадків, коли на день скликання загальних зборів 100 відсотками акцій товариства володіють іноземці, особи без громадянства, іноземні юридичні особи, а також міжнародні організації.</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35. Повідомлення про проведення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 …</w:t>
            </w:r>
          </w:p>
          <w:p w:rsidR="00F72EB0" w:rsidRPr="00553C36" w:rsidRDefault="00F72EB0" w:rsidP="00C95D6A">
            <w:pPr>
              <w:widowControl w:val="0"/>
              <w:ind w:firstLine="284"/>
              <w:jc w:val="both"/>
              <w:rPr>
                <w:bCs/>
                <w:sz w:val="28"/>
                <w:szCs w:val="28"/>
              </w:rPr>
            </w:pPr>
            <w:r w:rsidRPr="00553C36">
              <w:rPr>
                <w:bCs/>
                <w:sz w:val="28"/>
                <w:szCs w:val="28"/>
              </w:rPr>
              <w:t xml:space="preserve">3. Повідомлення про проведення загальних зборів акціонерного товариство має містити такі дані: </w:t>
            </w:r>
          </w:p>
          <w:p w:rsidR="00F72EB0" w:rsidRPr="00553C36" w:rsidRDefault="00F72EB0" w:rsidP="00C95D6A">
            <w:pPr>
              <w:widowControl w:val="0"/>
              <w:ind w:firstLine="284"/>
              <w:jc w:val="both"/>
              <w:rPr>
                <w:bCs/>
                <w:sz w:val="28"/>
                <w:szCs w:val="28"/>
              </w:rPr>
            </w:pPr>
            <w:r w:rsidRPr="00553C36">
              <w:rPr>
                <w:bCs/>
                <w:sz w:val="28"/>
                <w:szCs w:val="28"/>
              </w:rPr>
              <w:t xml:space="preserve">1) повне найменування та місцезнаходження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2) дата, час та місце (із зазначенням номера кімнати, офісу або залу, куди мають прибути акціонери) проведення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3) час початку і закінчення реєстрації акціонерів для участі у загальних зборах;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4) дата складення переліку акціонерів, які мають право на участь у загальних зборах;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5) перелік питань разом з проектом рішень (крім кумулятивного голосування) щодо кожного з питань, включених до проекту порядку денного;</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5-1) адресу власного веб-сайту, на якому розміщена інформація з проектом рішень щодо кожного з питань, включених до проекту порядку денного;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6) порядок ознайомлення акціонерів з матеріалами, з якими вони можуть ознайомитися під час підготовки до загальних зборів;</w:t>
            </w:r>
          </w:p>
          <w:p w:rsidR="00F72EB0" w:rsidRPr="00553C36" w:rsidRDefault="00F72EB0" w:rsidP="00C95D6A">
            <w:pPr>
              <w:widowControl w:val="0"/>
              <w:ind w:firstLine="284"/>
              <w:jc w:val="both"/>
              <w:rPr>
                <w:b/>
                <w:bCs/>
                <w:sz w:val="28"/>
                <w:szCs w:val="28"/>
              </w:rPr>
            </w:pPr>
            <w:r w:rsidRPr="00553C36">
              <w:rPr>
                <w:b/>
                <w:bCs/>
                <w:sz w:val="28"/>
                <w:szCs w:val="28"/>
              </w:rPr>
              <w:t xml:space="preserve">7) прав наданих акціонерам, передбаченими статтями 36 та 38 цього Закону, якими вони можуть користуватися після отримання повідомлення про проведення загальних зборів, а також строку протягом, якого такі права можуть використовуватись; </w:t>
            </w:r>
            <w:r w:rsidRPr="00553C36">
              <w:rPr>
                <w:b/>
                <w:bCs/>
                <w:sz w:val="28"/>
                <w:szCs w:val="28"/>
                <w:highlight w:val="green"/>
              </w:rPr>
              <w:t>(b) (i)</w:t>
            </w:r>
          </w:p>
          <w:p w:rsidR="00F72EB0" w:rsidRPr="00553C36" w:rsidRDefault="00F72EB0" w:rsidP="00C95D6A">
            <w:pPr>
              <w:widowControl w:val="0"/>
              <w:ind w:firstLine="284"/>
              <w:jc w:val="both"/>
              <w:rPr>
                <w:b/>
                <w:bCs/>
                <w:sz w:val="28"/>
                <w:szCs w:val="28"/>
              </w:rPr>
            </w:pPr>
            <w:r w:rsidRPr="00553C36">
              <w:rPr>
                <w:b/>
                <w:bCs/>
                <w:sz w:val="28"/>
                <w:szCs w:val="28"/>
              </w:rPr>
              <w:t xml:space="preserve">8) порядку голосування на загальних зборах за довіреністю;  </w:t>
            </w:r>
          </w:p>
          <w:p w:rsidR="00F72EB0" w:rsidRPr="00553C36" w:rsidRDefault="00F72EB0" w:rsidP="00C95D6A">
            <w:pPr>
              <w:widowControl w:val="0"/>
              <w:ind w:firstLine="318"/>
              <w:jc w:val="both"/>
              <w:rPr>
                <w:b/>
                <w:bCs/>
                <w:sz w:val="28"/>
                <w:szCs w:val="28"/>
              </w:rPr>
            </w:pPr>
            <w:r w:rsidRPr="00553C36">
              <w:rPr>
                <w:b/>
                <w:bCs/>
                <w:sz w:val="28"/>
                <w:szCs w:val="28"/>
              </w:rPr>
              <w:t>9) адреса веб-сайту на якому розміщується інформація зазначена у частині четвертій цієї статті.</w:t>
            </w:r>
          </w:p>
          <w:p w:rsidR="00F72EB0" w:rsidRPr="00553C36" w:rsidRDefault="00F72EB0" w:rsidP="00C95D6A">
            <w:pPr>
              <w:widowControl w:val="0"/>
              <w:ind w:firstLine="318"/>
              <w:jc w:val="both"/>
              <w:rPr>
                <w:b/>
                <w:bCs/>
                <w:sz w:val="28"/>
                <w:szCs w:val="28"/>
              </w:rPr>
            </w:pPr>
            <w:r w:rsidRPr="00553C36">
              <w:rPr>
                <w:b/>
                <w:sz w:val="28"/>
                <w:szCs w:val="28"/>
                <w:highlight w:val="green"/>
              </w:rPr>
              <w:t>(Ст.5 Dir 2007/36)</w:t>
            </w:r>
          </w:p>
          <w:p w:rsidR="00F72EB0" w:rsidRPr="00553C36" w:rsidRDefault="00F72EB0" w:rsidP="00C95D6A">
            <w:pPr>
              <w:widowControl w:val="0"/>
              <w:ind w:firstLine="318"/>
              <w:jc w:val="both"/>
              <w:rPr>
                <w:sz w:val="28"/>
                <w:szCs w:val="28"/>
              </w:rPr>
            </w:pPr>
            <w:r w:rsidRPr="00553C36">
              <w:rPr>
                <w:b/>
                <w:bCs/>
                <w:sz w:val="28"/>
                <w:szCs w:val="28"/>
              </w:rPr>
              <w:t xml:space="preserve">У разі включення до порядку денного питання про зменшення статутного капіталу акціонерного товариства,   повідомлення про проведення загальних зборів акціонерного товариство також має містити дані про мету та спосіб за яким буде проведено таку процедуру.  </w:t>
            </w:r>
            <w:r w:rsidRPr="00553C36">
              <w:rPr>
                <w:b/>
                <w:sz w:val="28"/>
                <w:szCs w:val="28"/>
                <w:highlight w:val="green"/>
              </w:rPr>
              <w:t>(Ст.30 Dir 77/91)</w:t>
            </w:r>
          </w:p>
          <w:p w:rsidR="00F72EB0" w:rsidRPr="00553C36" w:rsidRDefault="00F72EB0" w:rsidP="00C95D6A">
            <w:pPr>
              <w:widowControl w:val="0"/>
              <w:ind w:firstLine="284"/>
              <w:jc w:val="both"/>
              <w:rPr>
                <w:bCs/>
                <w:sz w:val="28"/>
                <w:szCs w:val="28"/>
              </w:rPr>
            </w:pPr>
            <w:r w:rsidRPr="00553C36">
              <w:rPr>
                <w:rStyle w:val="rvts0"/>
                <w:sz w:val="28"/>
                <w:szCs w:val="28"/>
              </w:rPr>
              <w:t>Повідомлення про проведення загальних зборів акціонерного товариства затверджується наглядовою радою або виконавчим органом цього товариства, якщо створення наглядової ради не передбачено статутом акціонерного товариства.</w:t>
            </w:r>
          </w:p>
          <w:p w:rsidR="00F72EB0" w:rsidRPr="00553C36" w:rsidRDefault="00F72EB0" w:rsidP="00C95D6A">
            <w:pPr>
              <w:widowControl w:val="0"/>
              <w:ind w:firstLine="284"/>
              <w:jc w:val="both"/>
              <w:rPr>
                <w:bCs/>
                <w:sz w:val="28"/>
                <w:szCs w:val="28"/>
              </w:rPr>
            </w:pPr>
            <w:r w:rsidRPr="00553C36">
              <w:rPr>
                <w:bCs/>
                <w:sz w:val="28"/>
                <w:szCs w:val="28"/>
              </w:rPr>
              <w:t>Загальні збори акціонерів проводяться на території України, в межах населеного пункту за місцезнаходженням товариства, крім випадків, коли на день скликання загальних зборів 100 відсотками акцій товариства володіють іноземці, особи без громадянства, іноземні юридичні особи, а також міжнародні організації.</w:t>
            </w:r>
          </w:p>
          <w:p w:rsidR="00F72EB0" w:rsidRPr="00553C36" w:rsidRDefault="00F72EB0" w:rsidP="00C95D6A">
            <w:pPr>
              <w:widowControl w:val="0"/>
              <w:ind w:firstLine="284"/>
              <w:jc w:val="both"/>
              <w:rPr>
                <w:b/>
                <w:bCs/>
                <w:sz w:val="28"/>
                <w:szCs w:val="28"/>
              </w:rPr>
            </w:pPr>
            <w:r w:rsidRPr="00553C36">
              <w:rPr>
                <w:b/>
                <w:bCs/>
                <w:sz w:val="28"/>
                <w:szCs w:val="28"/>
              </w:rPr>
              <w:t>4. У період не пізніше ніж за 30 днів до дати проведення загальних зборів і завершуючи самим днем проведення загальних зборів, товариство має розмістити на власному веб-сайті наступну інформацію:</w:t>
            </w:r>
          </w:p>
          <w:p w:rsidR="00F72EB0" w:rsidRPr="00553C36" w:rsidRDefault="00F72EB0" w:rsidP="00C95D6A">
            <w:pPr>
              <w:widowControl w:val="0"/>
              <w:ind w:firstLine="284"/>
              <w:jc w:val="both"/>
              <w:rPr>
                <w:b/>
                <w:bCs/>
                <w:sz w:val="28"/>
                <w:szCs w:val="28"/>
              </w:rPr>
            </w:pPr>
            <w:r w:rsidRPr="00553C36">
              <w:rPr>
                <w:b/>
                <w:bCs/>
                <w:sz w:val="28"/>
                <w:szCs w:val="28"/>
              </w:rPr>
              <w:t>1) повідомлення про скликання загальних зборів;</w:t>
            </w:r>
          </w:p>
          <w:p w:rsidR="00F72EB0" w:rsidRPr="00553C36" w:rsidRDefault="00F72EB0" w:rsidP="00C95D6A">
            <w:pPr>
              <w:widowControl w:val="0"/>
              <w:ind w:firstLine="284"/>
              <w:jc w:val="both"/>
              <w:rPr>
                <w:b/>
                <w:bCs/>
                <w:sz w:val="28"/>
                <w:szCs w:val="28"/>
              </w:rPr>
            </w:pPr>
            <w:r w:rsidRPr="00553C36">
              <w:rPr>
                <w:b/>
                <w:bCs/>
                <w:sz w:val="28"/>
                <w:szCs w:val="28"/>
              </w:rPr>
              <w:t>2) інформацію про загальну кількість акцій та прав голосу станом на дату скликання загальних зборів (у тому числі, загальну кількість окремо по кожному типу акцій у випадку, якщо статутний капітал товариства представлений двома і більше типами акцій);</w:t>
            </w:r>
          </w:p>
          <w:p w:rsidR="00F72EB0" w:rsidRPr="00553C36" w:rsidRDefault="00F72EB0" w:rsidP="00C95D6A">
            <w:pPr>
              <w:widowControl w:val="0"/>
              <w:ind w:firstLine="284"/>
              <w:jc w:val="both"/>
              <w:rPr>
                <w:b/>
                <w:bCs/>
                <w:sz w:val="28"/>
                <w:szCs w:val="28"/>
              </w:rPr>
            </w:pPr>
            <w:r w:rsidRPr="00553C36">
              <w:rPr>
                <w:b/>
                <w:bCs/>
                <w:sz w:val="28"/>
                <w:szCs w:val="28"/>
              </w:rPr>
              <w:t>3) документи, які має надати акціонер (представник акціонера) для його участі у загальних зборах;</w:t>
            </w:r>
          </w:p>
          <w:p w:rsidR="00F72EB0" w:rsidRPr="00553C36" w:rsidRDefault="00F72EB0" w:rsidP="00C95D6A">
            <w:pPr>
              <w:widowControl w:val="0"/>
              <w:ind w:firstLine="284"/>
              <w:jc w:val="both"/>
              <w:rPr>
                <w:b/>
                <w:bCs/>
                <w:sz w:val="28"/>
                <w:szCs w:val="28"/>
              </w:rPr>
            </w:pPr>
            <w:r w:rsidRPr="00553C36">
              <w:rPr>
                <w:b/>
                <w:bCs/>
                <w:sz w:val="28"/>
                <w:szCs w:val="28"/>
              </w:rPr>
              <w:t>4) проекти рішень до питань, включених до порядку денного загальних зборів акціонерного товариства, підготовлені наглядовою радою або, у випадку якщо не запропоновано ухвалення жодного рішення, коментар органу управління товариства, щодо кожного питання, включеного до порядку денного загальних зборів. П</w:t>
            </w:r>
            <w:r w:rsidRPr="00553C36">
              <w:rPr>
                <w:b/>
                <w:sz w:val="28"/>
                <w:szCs w:val="28"/>
              </w:rPr>
              <w:t xml:space="preserve">роекти рішень, запропоновані акціонерами, мають бути розміщені на </w:t>
            </w:r>
            <w:r w:rsidRPr="00553C36">
              <w:rPr>
                <w:b/>
                <w:bCs/>
                <w:sz w:val="28"/>
                <w:szCs w:val="28"/>
              </w:rPr>
              <w:t xml:space="preserve"> власному веб-сайті товариства</w:t>
            </w:r>
            <w:r w:rsidRPr="00553C36">
              <w:rPr>
                <w:b/>
                <w:sz w:val="28"/>
                <w:szCs w:val="28"/>
              </w:rPr>
              <w:t xml:space="preserve"> одразу,  після одержання їх товариством. </w:t>
            </w:r>
            <w:r w:rsidRPr="00553C36">
              <w:rPr>
                <w:b/>
                <w:bCs/>
                <w:sz w:val="28"/>
                <w:szCs w:val="28"/>
              </w:rPr>
              <w:t xml:space="preserve"> </w:t>
            </w:r>
          </w:p>
          <w:p w:rsidR="00F72EB0" w:rsidRPr="00553C36" w:rsidRDefault="00F72EB0" w:rsidP="00C95D6A">
            <w:pPr>
              <w:widowControl w:val="0"/>
              <w:ind w:firstLine="284"/>
              <w:jc w:val="both"/>
              <w:rPr>
                <w:bCs/>
                <w:sz w:val="28"/>
                <w:szCs w:val="28"/>
              </w:rPr>
            </w:pPr>
            <w:r w:rsidRPr="00553C36">
              <w:rPr>
                <w:b/>
                <w:sz w:val="28"/>
                <w:szCs w:val="28"/>
                <w:highlight w:val="green"/>
              </w:rPr>
              <w:t xml:space="preserve"> (Ст.5 Dir 2007/36)</w:t>
            </w:r>
          </w:p>
        </w:tc>
        <w:tc>
          <w:tcPr>
            <w:tcW w:w="5094" w:type="dxa"/>
            <w:shd w:val="clear" w:color="auto" w:fill="auto"/>
          </w:tcPr>
          <w:p w:rsidR="00F72EB0" w:rsidRPr="00553C36" w:rsidRDefault="00F72EB0" w:rsidP="00C95D6A">
            <w:pPr>
              <w:widowControl w:val="0"/>
              <w:ind w:firstLine="318"/>
              <w:jc w:val="both"/>
              <w:rPr>
                <w:bCs/>
                <w:sz w:val="28"/>
                <w:szCs w:val="28"/>
              </w:rPr>
            </w:pPr>
          </w:p>
          <w:p w:rsidR="00F72EB0" w:rsidRPr="00553C36" w:rsidRDefault="00F72EB0" w:rsidP="00C95D6A">
            <w:pPr>
              <w:widowControl w:val="0"/>
              <w:ind w:firstLine="318"/>
              <w:jc w:val="both"/>
              <w:rPr>
                <w:bCs/>
                <w:sz w:val="28"/>
                <w:szCs w:val="28"/>
              </w:rPr>
            </w:pPr>
          </w:p>
          <w:p w:rsidR="00F72EB0" w:rsidRPr="00553C36" w:rsidRDefault="00F72EB0" w:rsidP="00C95D6A">
            <w:pPr>
              <w:widowControl w:val="0"/>
              <w:tabs>
                <w:tab w:val="left" w:pos="4440"/>
              </w:tabs>
              <w:ind w:right="120"/>
              <w:jc w:val="both"/>
              <w:rPr>
                <w:b/>
                <w:sz w:val="22"/>
                <w:szCs w:val="22"/>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Default="00F72EB0" w:rsidP="00C95D6A">
            <w:pPr>
              <w:widowControl w:val="0"/>
              <w:ind w:firstLine="318"/>
              <w:jc w:val="both"/>
              <w:rPr>
                <w:bCs/>
                <w:sz w:val="28"/>
                <w:szCs w:val="28"/>
              </w:rPr>
            </w:pPr>
          </w:p>
          <w:p w:rsidR="00F72EB0" w:rsidRPr="00553C36" w:rsidRDefault="00F72EB0" w:rsidP="00F72EB0">
            <w:pPr>
              <w:widowControl w:val="0"/>
              <w:tabs>
                <w:tab w:val="left" w:pos="4440"/>
              </w:tabs>
              <w:ind w:right="120"/>
              <w:jc w:val="both"/>
              <w:rPr>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36. Документи, які надаються акціонерам, та документи, з якими акціонери можуть ознайомитися під час підготовки до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1. Від дати надіслання повідомлення про проведення загальних зборів до дати проведення загальних зборів акціонерне товариство повинно надати акціонерам можливість ознайомитися з документами, необхідними для прийняття рішень з питань порядку денного, за місцезнаходженням товариства у робочі дні, робочий час та в доступному місці, а в день проведення загальних зборів - також у місці їх проведення. У повідомленні про проведення загальних зборів вказуються конкретно визначене місце для ознайомлення (номер кімнати, офісу тощо) та посадова особа товариства, відповідальна за порядок ознайомлення акціонерів з документами. </w:t>
            </w:r>
          </w:p>
          <w:p w:rsidR="00F72EB0" w:rsidRPr="00553C36" w:rsidRDefault="00F72EB0" w:rsidP="00C95D6A">
            <w:pPr>
              <w:widowControl w:val="0"/>
              <w:ind w:firstLine="284"/>
              <w:jc w:val="both"/>
              <w:rPr>
                <w:bCs/>
                <w:sz w:val="28"/>
                <w:szCs w:val="28"/>
              </w:rPr>
            </w:pPr>
            <w:r w:rsidRPr="00553C36">
              <w:rPr>
                <w:bCs/>
                <w:sz w:val="28"/>
                <w:szCs w:val="28"/>
              </w:rPr>
              <w:t>У разі якщо порядок денний загальних зборів передбачає голосування з питань, визначених статтею 68 цього Закону, акціонерне товариство повинно надати акціонерам можливість ознайомитися з проектом договору про викуп товариством акцій відповідно до порядку, передбаченого статтею 69 цього Закону. Умови такого договору (крім кількості і загальної вартості акцій) повинні бути єдиними для всіх акціонерів.</w:t>
            </w:r>
          </w:p>
          <w:p w:rsidR="00F72EB0" w:rsidRPr="00553C36" w:rsidRDefault="00F72EB0" w:rsidP="00C95D6A">
            <w:pPr>
              <w:widowControl w:val="0"/>
              <w:ind w:firstLine="284"/>
              <w:jc w:val="both"/>
              <w:rPr>
                <w:bCs/>
                <w:sz w:val="28"/>
                <w:szCs w:val="28"/>
              </w:rPr>
            </w:pPr>
            <w:r w:rsidRPr="00553C36">
              <w:rPr>
                <w:bCs/>
                <w:sz w:val="28"/>
                <w:szCs w:val="28"/>
              </w:rPr>
              <w:t xml:space="preserve">2. Статутом акціонерного товариства з кількістю акціонерів - власників простих акцій понад 100 осіб може бути передбачений інший порядок надання акціонерам документів, з якими вони можуть ознайомитися під час підготовки до загальних зборів. Такі документи можуть надаватися в електронній формі або в інший спосіб, передбачений статутом. </w:t>
            </w:r>
          </w:p>
          <w:p w:rsidR="00F72EB0" w:rsidRPr="00553C36" w:rsidRDefault="00F72EB0" w:rsidP="00C95D6A">
            <w:pPr>
              <w:widowControl w:val="0"/>
              <w:ind w:firstLine="284"/>
              <w:jc w:val="both"/>
              <w:rPr>
                <w:bCs/>
                <w:sz w:val="28"/>
                <w:szCs w:val="28"/>
              </w:rPr>
            </w:pPr>
            <w:r w:rsidRPr="00553C36">
              <w:rPr>
                <w:bCs/>
                <w:sz w:val="28"/>
                <w:szCs w:val="28"/>
              </w:rPr>
              <w:t>3. Після надіслання акціонерам повідомлення про проведення загальних зборів акціонерне товариство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загальних зборів, а щодо кандидатів до складу органів товариства - не пізніше ніж за чотири дні до дати проведення загальних зборів.</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36. Документи, які надаються акціонерам, та документи, з якими акціонери можуть ознайомитися під час підготовки до загальних зборів </w:t>
            </w:r>
          </w:p>
          <w:p w:rsidR="00F72EB0" w:rsidRPr="00553C36" w:rsidRDefault="00F72EB0" w:rsidP="00C95D6A">
            <w:pPr>
              <w:widowControl w:val="0"/>
              <w:ind w:firstLine="284"/>
              <w:jc w:val="both"/>
              <w:rPr>
                <w:bCs/>
                <w:sz w:val="28"/>
                <w:szCs w:val="28"/>
              </w:rPr>
            </w:pPr>
            <w:r w:rsidRPr="00553C36">
              <w:rPr>
                <w:bCs/>
                <w:sz w:val="28"/>
                <w:szCs w:val="28"/>
              </w:rPr>
              <w:t xml:space="preserve">1. Від дати надіслання повідомлення про проведення загальних зборів до дати проведення загальних зборів акціонерне товариство повинно надати акціонерам можливість ознайомитися з документами, необхідними для прийняття рішень з питань порядку денного, за місцезнаходженням товариства у робочі дні, робочий час та в доступному місці, а в день проведення загальних зборів - також у місці їх проведення. У повідомленні про проведення загальних зборів вказуються конкретно визначене місце для ознайомлення (номер кімнати, офісу тощо) та посадова особа товариства, відповідальна за порядок ознайомлення акціонерів з документами. </w:t>
            </w:r>
          </w:p>
          <w:p w:rsidR="00F72EB0" w:rsidRPr="00553C36" w:rsidRDefault="00F72EB0" w:rsidP="00C95D6A">
            <w:pPr>
              <w:widowControl w:val="0"/>
              <w:ind w:firstLine="284"/>
              <w:jc w:val="both"/>
              <w:rPr>
                <w:bCs/>
                <w:sz w:val="28"/>
                <w:szCs w:val="28"/>
              </w:rPr>
            </w:pPr>
            <w:r w:rsidRPr="00553C36">
              <w:rPr>
                <w:bCs/>
                <w:sz w:val="28"/>
                <w:szCs w:val="28"/>
              </w:rPr>
              <w:t>У разі якщо порядок денний загальних зборів передбачає голосування з питань, визначених статтею 68 цього Закону, акціонерне товариство повинно надати акціонерам можливість ознайомитися з проектом договору про викуп товариством акцій відповідно до порядку, передбаченого статтею 69 цього Закону. Умови такого договору (крім кількості і загальної вартості акцій) повинні бути єдиними для всіх акціонерів.</w:t>
            </w:r>
          </w:p>
          <w:p w:rsidR="00F72EB0" w:rsidRPr="00553C36" w:rsidRDefault="00F72EB0" w:rsidP="00C95D6A">
            <w:pPr>
              <w:widowControl w:val="0"/>
              <w:ind w:firstLine="284"/>
              <w:jc w:val="both"/>
              <w:rPr>
                <w:bCs/>
                <w:sz w:val="28"/>
                <w:szCs w:val="28"/>
              </w:rPr>
            </w:pPr>
            <w:r w:rsidRPr="00553C36">
              <w:rPr>
                <w:bCs/>
                <w:sz w:val="28"/>
                <w:szCs w:val="28"/>
              </w:rPr>
              <w:t xml:space="preserve">2. Статутом акціонерного товариства з кількістю акціонерів - власників простих акцій понад 100 осіб може бути передбачений інший порядок надання акціонерам документів, з якими вони можуть ознайомитися під час підготовки до загальних зборів. Такі документи можуть надаватися в електронній формі або в інший спосіб, передбачений статутом. </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3. Після надіслання акціонерам повідомлення про проведення загальних зборів акціонерне товариство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загальних зборів, а щодо кандидатів до складу органів товариства - не пізніше ніж за чотири дні до дати проведення загальних зборів.</w:t>
            </w:r>
          </w:p>
          <w:p w:rsidR="00F72EB0" w:rsidRPr="00DF7A0D" w:rsidRDefault="00F72EB0" w:rsidP="00C95D6A">
            <w:pPr>
              <w:widowControl w:val="0"/>
              <w:ind w:firstLine="284"/>
              <w:jc w:val="both"/>
              <w:rPr>
                <w:b/>
                <w:sz w:val="28"/>
                <w:szCs w:val="28"/>
              </w:rPr>
            </w:pPr>
            <w:r w:rsidRPr="00553C36">
              <w:rPr>
                <w:b/>
                <w:bCs/>
                <w:sz w:val="28"/>
                <w:szCs w:val="28"/>
              </w:rPr>
              <w:t>4. Акціонерне товариство зобов’язане надавати відповідь  на запитання акціонерів щодо питань, внесених до порядку денного загальних зборів.</w:t>
            </w:r>
            <w:r w:rsidRPr="00553C36">
              <w:rPr>
                <w:b/>
                <w:sz w:val="28"/>
                <w:szCs w:val="28"/>
                <w:highlight w:val="green"/>
              </w:rPr>
              <w:t xml:space="preserve"> (Ст.9 Dir 2007/36)</w:t>
            </w:r>
          </w:p>
        </w:tc>
        <w:tc>
          <w:tcPr>
            <w:tcW w:w="5094" w:type="dxa"/>
            <w:shd w:val="clear" w:color="auto" w:fill="auto"/>
          </w:tcPr>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C95D6A">
            <w:pPr>
              <w:widowControl w:val="0"/>
              <w:tabs>
                <w:tab w:val="left" w:pos="4440"/>
              </w:tabs>
              <w:ind w:right="120"/>
              <w:rPr>
                <w:i/>
                <w:sz w:val="19"/>
                <w:szCs w:val="19"/>
              </w:rPr>
            </w:pPr>
          </w:p>
          <w:p w:rsidR="00F72EB0" w:rsidRPr="00553C36" w:rsidRDefault="00F72EB0" w:rsidP="00F72EB0">
            <w:pPr>
              <w:widowControl w:val="0"/>
              <w:tabs>
                <w:tab w:val="left" w:pos="4440"/>
              </w:tabs>
              <w:ind w:right="120"/>
              <w:jc w:val="both"/>
              <w:rPr>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39. Представництво акціонерів </w:t>
            </w:r>
          </w:p>
          <w:p w:rsidR="00F72EB0" w:rsidRPr="00553C36" w:rsidRDefault="00F72EB0" w:rsidP="00C95D6A">
            <w:pPr>
              <w:widowControl w:val="0"/>
              <w:ind w:firstLine="284"/>
              <w:jc w:val="both"/>
              <w:rPr>
                <w:bCs/>
                <w:sz w:val="28"/>
                <w:szCs w:val="28"/>
              </w:rPr>
            </w:pPr>
            <w:r w:rsidRPr="00553C36">
              <w:rPr>
                <w:bCs/>
                <w:sz w:val="28"/>
                <w:szCs w:val="28"/>
              </w:rPr>
              <w:t xml:space="preserve">1. Представником акціонера на загальних зборах акціонерного товариства може бути фізична особа або уповноважена особа юридичної особи, а також уповноважена особа держави чи територіальної громади. </w:t>
            </w:r>
          </w:p>
          <w:p w:rsidR="00F72EB0" w:rsidRPr="00553C36" w:rsidRDefault="00F72EB0" w:rsidP="00C95D6A">
            <w:pPr>
              <w:widowControl w:val="0"/>
              <w:ind w:firstLine="284"/>
              <w:jc w:val="both"/>
              <w:rPr>
                <w:bCs/>
                <w:sz w:val="28"/>
                <w:szCs w:val="28"/>
              </w:rPr>
            </w:pPr>
            <w:r w:rsidRPr="00553C36">
              <w:rPr>
                <w:bCs/>
                <w:sz w:val="28"/>
                <w:szCs w:val="28"/>
              </w:rPr>
              <w:t xml:space="preserve">Посадові особи органів товариства та їх афілійовані особи не можуть бути представниками інших акціонерів товариства на загальних зборах. </w:t>
            </w:r>
          </w:p>
          <w:p w:rsidR="00F72EB0" w:rsidRPr="00553C36" w:rsidRDefault="00F72EB0" w:rsidP="00C95D6A">
            <w:pPr>
              <w:widowControl w:val="0"/>
              <w:ind w:firstLine="284"/>
              <w:jc w:val="both"/>
              <w:rPr>
                <w:bCs/>
                <w:sz w:val="28"/>
                <w:szCs w:val="28"/>
              </w:rPr>
            </w:pPr>
            <w:r w:rsidRPr="00553C36">
              <w:rPr>
                <w:bCs/>
                <w:sz w:val="28"/>
                <w:szCs w:val="28"/>
              </w:rPr>
              <w:t xml:space="preserve">Представником акціонера - фізичної чи юридичної особи на загальних зборах акціонерного товариства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rsidR="00F72EB0" w:rsidRPr="00553C36" w:rsidRDefault="00F72EB0" w:rsidP="00C95D6A">
            <w:pPr>
              <w:widowControl w:val="0"/>
              <w:ind w:firstLine="284"/>
              <w:jc w:val="both"/>
              <w:rPr>
                <w:bCs/>
                <w:sz w:val="28"/>
                <w:szCs w:val="28"/>
              </w:rPr>
            </w:pPr>
            <w:r w:rsidRPr="00553C36">
              <w:rPr>
                <w:bCs/>
                <w:sz w:val="28"/>
                <w:szCs w:val="28"/>
              </w:rPr>
              <w:t>2. 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виконавчий орган акціонерного товариства.</w:t>
            </w:r>
          </w:p>
          <w:p w:rsidR="00F72EB0" w:rsidRPr="00553C36" w:rsidRDefault="00F72EB0" w:rsidP="00C95D6A">
            <w:pPr>
              <w:widowControl w:val="0"/>
              <w:ind w:firstLine="284"/>
              <w:jc w:val="both"/>
              <w:rPr>
                <w:bCs/>
                <w:sz w:val="28"/>
                <w:szCs w:val="28"/>
              </w:rPr>
            </w:pPr>
            <w:r w:rsidRPr="00553C36">
              <w:rPr>
                <w:bCs/>
                <w:sz w:val="28"/>
                <w:szCs w:val="28"/>
              </w:rPr>
              <w:t>…</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39. Представництво акціонерів </w:t>
            </w:r>
          </w:p>
          <w:p w:rsidR="00F72EB0" w:rsidRPr="00553C36" w:rsidRDefault="00F72EB0" w:rsidP="00C95D6A">
            <w:pPr>
              <w:widowControl w:val="0"/>
              <w:ind w:firstLine="284"/>
              <w:jc w:val="both"/>
              <w:rPr>
                <w:bCs/>
                <w:sz w:val="28"/>
                <w:szCs w:val="28"/>
              </w:rPr>
            </w:pPr>
            <w:r w:rsidRPr="00553C36">
              <w:rPr>
                <w:bCs/>
                <w:sz w:val="28"/>
                <w:szCs w:val="28"/>
              </w:rPr>
              <w:t xml:space="preserve">1. Представником акціонера на загальних зборах акціонерного товариства може бути фізична особа або уповноважена особа юридичної особи, а також уповноважена особа держави чи територіальної громади. </w:t>
            </w:r>
          </w:p>
          <w:p w:rsidR="00F72EB0" w:rsidRPr="00553C36" w:rsidRDefault="00F72EB0" w:rsidP="00C95D6A">
            <w:pPr>
              <w:widowControl w:val="0"/>
              <w:ind w:firstLine="284"/>
              <w:jc w:val="both"/>
              <w:rPr>
                <w:bCs/>
                <w:sz w:val="28"/>
                <w:szCs w:val="28"/>
              </w:rPr>
            </w:pPr>
            <w:r w:rsidRPr="00553C36">
              <w:rPr>
                <w:bCs/>
                <w:sz w:val="28"/>
                <w:szCs w:val="28"/>
              </w:rPr>
              <w:t xml:space="preserve">Посадові особи органів товариства та їх афілійовані особи не можуть бути представниками інших акціонерів товариства на загальних зборах. </w:t>
            </w:r>
          </w:p>
          <w:p w:rsidR="00F72EB0" w:rsidRPr="00553C36" w:rsidRDefault="00F72EB0" w:rsidP="00C95D6A">
            <w:pPr>
              <w:widowControl w:val="0"/>
              <w:ind w:firstLine="284"/>
              <w:jc w:val="both"/>
              <w:rPr>
                <w:bCs/>
                <w:sz w:val="28"/>
                <w:szCs w:val="28"/>
              </w:rPr>
            </w:pPr>
            <w:r w:rsidRPr="00553C36">
              <w:rPr>
                <w:bCs/>
                <w:sz w:val="28"/>
                <w:szCs w:val="28"/>
              </w:rPr>
              <w:t xml:space="preserve">Представником акціонера - фізичної чи юридичної особи на загальних зборах акціонерного товариства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rsidR="00F72EB0" w:rsidRPr="00553C36" w:rsidRDefault="00F72EB0" w:rsidP="00C95D6A">
            <w:pPr>
              <w:widowControl w:val="0"/>
              <w:ind w:firstLine="284"/>
              <w:jc w:val="both"/>
              <w:rPr>
                <w:bCs/>
                <w:sz w:val="28"/>
                <w:szCs w:val="28"/>
              </w:rPr>
            </w:pPr>
            <w:r w:rsidRPr="00553C36">
              <w:rPr>
                <w:bCs/>
                <w:sz w:val="28"/>
                <w:szCs w:val="28"/>
              </w:rPr>
              <w:t>2. 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виконавчий орган акціонерного товариства.</w:t>
            </w: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
                <w:bCs/>
                <w:sz w:val="28"/>
                <w:szCs w:val="28"/>
              </w:rPr>
            </w:pPr>
            <w:r w:rsidRPr="00553C36">
              <w:rPr>
                <w:b/>
                <w:bCs/>
                <w:sz w:val="28"/>
                <w:szCs w:val="28"/>
              </w:rPr>
              <w:t>Повідомлення акціонером відповідного органу товариства про призначення, заміну або відкликання свого представника може здійснюватись за допомогою засобів електронного зв’язку відповідно до законодавства про електронний документообіг та електронний цифровий підпис.</w:t>
            </w:r>
          </w:p>
          <w:p w:rsidR="00F72EB0" w:rsidRPr="00553C36" w:rsidRDefault="00F72EB0" w:rsidP="00C95D6A">
            <w:pPr>
              <w:widowControl w:val="0"/>
              <w:ind w:firstLine="284"/>
              <w:jc w:val="both"/>
              <w:rPr>
                <w:b/>
                <w:bCs/>
                <w:sz w:val="28"/>
                <w:szCs w:val="28"/>
              </w:rPr>
            </w:pPr>
            <w:r w:rsidRPr="00553C36">
              <w:rPr>
                <w:b/>
                <w:bCs/>
                <w:sz w:val="28"/>
                <w:szCs w:val="28"/>
                <w:highlight w:val="green"/>
              </w:rPr>
              <w:t>(Ст.11 Dir 2007/36)</w:t>
            </w:r>
          </w:p>
        </w:tc>
        <w:tc>
          <w:tcPr>
            <w:tcW w:w="5094" w:type="dxa"/>
            <w:shd w:val="clear" w:color="auto" w:fill="auto"/>
          </w:tcPr>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C95D6A">
            <w:pPr>
              <w:tabs>
                <w:tab w:val="left" w:pos="4440"/>
              </w:tabs>
              <w:ind w:right="120"/>
              <w:jc w:val="center"/>
              <w:rPr>
                <w:i/>
                <w:sz w:val="19"/>
                <w:szCs w:val="19"/>
              </w:rPr>
            </w:pPr>
          </w:p>
          <w:p w:rsidR="00F72EB0" w:rsidRPr="00553C36" w:rsidRDefault="00F72EB0" w:rsidP="00F72EB0">
            <w:pPr>
              <w:tabs>
                <w:tab w:val="left" w:pos="4440"/>
              </w:tabs>
              <w:ind w:right="120"/>
              <w:jc w:val="both"/>
              <w:rPr>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42. Порядок прийняття рішень загальними зборами </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rPr>
                <w:sz w:val="28"/>
                <w:szCs w:val="28"/>
              </w:rPr>
              <w:t xml:space="preserve">1. Одна голосуюча акція надає акціонеру один голос для вирішення кожного з питань, винесених на голосування на загальних зборах акціонерного товариства, крім проведення кумулятивного голосування. </w:t>
            </w:r>
          </w:p>
          <w:p w:rsidR="00F72EB0" w:rsidRPr="00553C36" w:rsidRDefault="00F72EB0" w:rsidP="00C95D6A">
            <w:pPr>
              <w:widowControl w:val="0"/>
              <w:ind w:firstLine="318"/>
              <w:jc w:val="both"/>
              <w:rPr>
                <w:b/>
                <w:sz w:val="28"/>
                <w:szCs w:val="28"/>
              </w:rPr>
            </w:pPr>
            <w:r w:rsidRPr="00553C36">
              <w:t xml:space="preserve">     </w:t>
            </w:r>
            <w:r w:rsidRPr="00553C36">
              <w:rPr>
                <w:sz w:val="28"/>
                <w:szCs w:val="28"/>
              </w:rPr>
              <w:t xml:space="preserve">2. Право голосу на загальних зборах  акціонерного  товариства </w:t>
            </w:r>
            <w:r w:rsidRPr="00553C36">
              <w:rPr>
                <w:sz w:val="28"/>
                <w:szCs w:val="28"/>
              </w:rPr>
              <w:br/>
              <w:t xml:space="preserve">мають акціонери - власники простих акцій товариства, а у випадках, </w:t>
            </w:r>
            <w:r w:rsidRPr="00553C36">
              <w:rPr>
                <w:sz w:val="28"/>
                <w:szCs w:val="28"/>
              </w:rPr>
              <w:br/>
              <w:t xml:space="preserve">передбачених статтею 26 цього Закону, - також акціонери - власники </w:t>
            </w:r>
            <w:r w:rsidRPr="00553C36">
              <w:rPr>
                <w:sz w:val="28"/>
                <w:szCs w:val="28"/>
              </w:rPr>
              <w:br/>
              <w:t xml:space="preserve">привілейованих  акцій  товариства,  які  володіють акціями на дату </w:t>
            </w:r>
            <w:r w:rsidRPr="00553C36">
              <w:rPr>
                <w:sz w:val="28"/>
                <w:szCs w:val="28"/>
              </w:rPr>
              <w:br/>
              <w:t xml:space="preserve">складення  переліку  акціонерів,  які  мають  право  на  участь  у загальних зборах. </w:t>
            </w:r>
            <w:r w:rsidRPr="00553C36">
              <w:rPr>
                <w:sz w:val="28"/>
                <w:szCs w:val="28"/>
              </w:rPr>
              <w:br/>
            </w:r>
            <w:bookmarkStart w:id="8" w:name="o475"/>
            <w:bookmarkEnd w:id="8"/>
            <w:r w:rsidRPr="00553C36">
              <w:rPr>
                <w:sz w:val="28"/>
                <w:szCs w:val="28"/>
              </w:rPr>
              <w:t xml:space="preserve">     </w:t>
            </w:r>
            <w:r w:rsidRPr="00553C36">
              <w:rPr>
                <w:b/>
                <w:sz w:val="28"/>
                <w:szCs w:val="28"/>
              </w:rPr>
              <w:t xml:space="preserve">Акціонер   не   може  бути  позбавлений  права  голосу,  крім </w:t>
            </w:r>
            <w:r w:rsidRPr="00553C36">
              <w:rPr>
                <w:b/>
                <w:sz w:val="28"/>
                <w:szCs w:val="28"/>
              </w:rPr>
              <w:br/>
              <w:t>випадків, встановлених цим Законом.</w:t>
            </w:r>
          </w:p>
          <w:p w:rsidR="00F72EB0" w:rsidRPr="00553C36" w:rsidRDefault="00F72EB0" w:rsidP="00C95D6A">
            <w:pPr>
              <w:widowControl w:val="0"/>
              <w:ind w:firstLine="318"/>
              <w:jc w:val="both"/>
              <w:rPr>
                <w:sz w:val="28"/>
                <w:szCs w:val="28"/>
              </w:rPr>
            </w:pPr>
            <w:r w:rsidRPr="00553C36">
              <w:rPr>
                <w:sz w:val="28"/>
                <w:szCs w:val="28"/>
              </w:rPr>
              <w:t xml:space="preserve"> …</w:t>
            </w:r>
          </w:p>
          <w:p w:rsidR="00F72EB0" w:rsidRPr="00553C36" w:rsidRDefault="00F72EB0" w:rsidP="00C95D6A">
            <w:pPr>
              <w:widowControl w:val="0"/>
              <w:ind w:firstLine="318"/>
              <w:jc w:val="both"/>
              <w:rPr>
                <w:sz w:val="28"/>
                <w:szCs w:val="28"/>
              </w:rPr>
            </w:pPr>
            <w:r w:rsidRPr="00553C36">
              <w:rPr>
                <w:sz w:val="28"/>
                <w:szCs w:val="28"/>
              </w:rPr>
              <w:t>5. Рішення загальних зборів з питань, передбачених пунктами 2 - 7, 23 частини другої статті 33 цього Закону,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 Статутом приватного акціонерного товариства можуть бути передбачені інші питання, рішення щодо яких приймаються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 крім питань, визначених в абзаці другому частини третьої цієї статті.</w:t>
            </w:r>
          </w:p>
          <w:p w:rsidR="00F72EB0" w:rsidRPr="00553C36" w:rsidRDefault="00F72EB0" w:rsidP="00C95D6A">
            <w:pPr>
              <w:widowControl w:val="0"/>
              <w:ind w:firstLine="318"/>
              <w:jc w:val="both"/>
              <w:rPr>
                <w:sz w:val="28"/>
                <w:szCs w:val="28"/>
              </w:rPr>
            </w:pPr>
            <w:r w:rsidRPr="00553C36">
              <w:rPr>
                <w:sz w:val="28"/>
                <w:szCs w:val="28"/>
              </w:rPr>
              <w:t>…</w:t>
            </w:r>
          </w:p>
        </w:tc>
        <w:tc>
          <w:tcPr>
            <w:tcW w:w="558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42. Порядок прийняття рішень загальними зборами </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rPr>
                <w:sz w:val="28"/>
                <w:szCs w:val="28"/>
              </w:rPr>
              <w:t xml:space="preserve">1. Одна голосуюча акція надає акціонеру один голос для вирішення кожного з питань, винесених на голосування на загальних зборах акціонерного товариства, крім проведення кумулятивного голосування. </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t xml:space="preserve">     </w:t>
            </w:r>
            <w:r w:rsidRPr="00553C36">
              <w:rPr>
                <w:sz w:val="28"/>
                <w:szCs w:val="28"/>
              </w:rPr>
              <w:t xml:space="preserve">2. Право голосу на загальних зборах  акціонерного  товариства мають акціонери - власники простих акцій товариства, а у випадках, передбачених статтею 26 цього Закону, - також акціонери - власники </w:t>
            </w:r>
            <w:r w:rsidRPr="00553C36">
              <w:rPr>
                <w:sz w:val="28"/>
                <w:szCs w:val="28"/>
              </w:rPr>
              <w:br/>
              <w:t xml:space="preserve">привілейованих  акцій  товариства,  які  володіють акціями на дату </w:t>
            </w:r>
            <w:r w:rsidRPr="00553C36">
              <w:rPr>
                <w:sz w:val="28"/>
                <w:szCs w:val="28"/>
              </w:rPr>
              <w:br/>
              <w:t xml:space="preserve">складення  переліку  акціонерів,  які  мають  право  на  участь у загальних зборах. </w:t>
            </w:r>
            <w:r w:rsidRPr="00553C36">
              <w:rPr>
                <w:sz w:val="28"/>
                <w:szCs w:val="28"/>
              </w:rPr>
              <w:br/>
            </w:r>
          </w:p>
          <w:p w:rsidR="00F72EB0" w:rsidRPr="00553C36" w:rsidRDefault="00F72EB0" w:rsidP="00C95D6A">
            <w:pPr>
              <w:widowControl w:val="0"/>
              <w:ind w:firstLine="318"/>
              <w:jc w:val="both"/>
              <w:rPr>
                <w:b/>
                <w:sz w:val="28"/>
                <w:szCs w:val="28"/>
              </w:rPr>
            </w:pPr>
          </w:p>
          <w:p w:rsidR="00F72EB0" w:rsidRPr="00553C36" w:rsidRDefault="00F72EB0" w:rsidP="00C95D6A">
            <w:pPr>
              <w:widowControl w:val="0"/>
              <w:ind w:firstLine="318"/>
              <w:jc w:val="both"/>
              <w:rPr>
                <w:sz w:val="28"/>
                <w:szCs w:val="28"/>
              </w:rPr>
            </w:pPr>
            <w:r w:rsidRPr="00553C36">
              <w:rPr>
                <w:b/>
                <w:sz w:val="28"/>
                <w:szCs w:val="28"/>
              </w:rPr>
              <w:t>Виключено.</w:t>
            </w:r>
          </w:p>
          <w:p w:rsidR="00F72EB0" w:rsidRPr="00553C36" w:rsidRDefault="00F72EB0" w:rsidP="00C95D6A">
            <w:pPr>
              <w:widowControl w:val="0"/>
              <w:ind w:firstLine="318"/>
              <w:jc w:val="both"/>
              <w:rPr>
                <w:sz w:val="28"/>
                <w:szCs w:val="28"/>
              </w:rPr>
            </w:pPr>
            <w:r w:rsidRPr="00553C36">
              <w:rPr>
                <w:sz w:val="28"/>
                <w:szCs w:val="28"/>
              </w:rPr>
              <w:t>…</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rPr>
                <w:sz w:val="28"/>
                <w:szCs w:val="28"/>
              </w:rPr>
              <w:t xml:space="preserve">5. Рішення загальних зборів з питань, передбачених пунктами 2 - 7, </w:t>
            </w:r>
            <w:r w:rsidRPr="00553C36">
              <w:rPr>
                <w:b/>
                <w:sz w:val="28"/>
                <w:szCs w:val="28"/>
              </w:rPr>
              <w:t>13,</w:t>
            </w:r>
            <w:r w:rsidRPr="00553C36">
              <w:rPr>
                <w:sz w:val="28"/>
                <w:szCs w:val="28"/>
              </w:rPr>
              <w:t xml:space="preserve"> </w:t>
            </w:r>
            <w:r w:rsidRPr="00553C36">
              <w:rPr>
                <w:b/>
                <w:sz w:val="28"/>
                <w:szCs w:val="28"/>
              </w:rPr>
              <w:t>14</w:t>
            </w:r>
            <w:r w:rsidRPr="00553C36">
              <w:rPr>
                <w:sz w:val="28"/>
                <w:szCs w:val="28"/>
              </w:rPr>
              <w:t xml:space="preserve">, 23 частини другої статті 33 цього Закону,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 Статутом приватного акціонерного товариства можуть бути передбачені інші питання, рішення щодо яких приймаються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 крім питань, визначених в абзаці другому частини третьої цієї статті.    </w:t>
            </w:r>
            <w:r w:rsidRPr="00553C36">
              <w:rPr>
                <w:b/>
                <w:sz w:val="28"/>
                <w:szCs w:val="28"/>
                <w:highlight w:val="green"/>
              </w:rPr>
              <w:t>(Ст.40 Dir 77/91)</w:t>
            </w:r>
            <w:r w:rsidRPr="00553C36">
              <w:rPr>
                <w:sz w:val="28"/>
                <w:szCs w:val="28"/>
              </w:rPr>
              <w:t xml:space="preserve">    </w:t>
            </w:r>
            <w:r w:rsidRPr="00553C36">
              <w:rPr>
                <w:b/>
                <w:sz w:val="28"/>
                <w:szCs w:val="28"/>
                <w:highlight w:val="green"/>
              </w:rPr>
              <w:t>(Ст.29 Dir 77/91)</w:t>
            </w:r>
          </w:p>
          <w:p w:rsidR="00F72EB0" w:rsidRPr="00553C36" w:rsidRDefault="00F72EB0" w:rsidP="00C95D6A">
            <w:pPr>
              <w:widowControl w:val="0"/>
              <w:ind w:firstLine="318"/>
              <w:jc w:val="both"/>
              <w:rPr>
                <w:sz w:val="28"/>
                <w:szCs w:val="28"/>
              </w:rPr>
            </w:pPr>
            <w:r w:rsidRPr="00553C36">
              <w:rPr>
                <w:sz w:val="28"/>
                <w:szCs w:val="28"/>
              </w:rPr>
              <w:t>…</w:t>
            </w:r>
          </w:p>
        </w:tc>
        <w:tc>
          <w:tcPr>
            <w:tcW w:w="5094" w:type="dxa"/>
            <w:shd w:val="clear" w:color="auto" w:fill="auto"/>
          </w:tcPr>
          <w:p w:rsidR="00F72EB0" w:rsidRPr="00553C36" w:rsidRDefault="00F72EB0" w:rsidP="00F72EB0">
            <w:pPr>
              <w:widowControl w:val="0"/>
              <w:ind w:firstLine="318"/>
              <w:jc w:val="both"/>
              <w:rPr>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318"/>
              <w:jc w:val="both"/>
            </w:pPr>
          </w:p>
          <w:p w:rsidR="00F72EB0" w:rsidRPr="00553C36" w:rsidRDefault="00F72EB0" w:rsidP="00C95D6A">
            <w:pPr>
              <w:widowControl w:val="0"/>
              <w:ind w:firstLine="318"/>
              <w:jc w:val="both"/>
            </w:pPr>
          </w:p>
          <w:p w:rsidR="00F72EB0" w:rsidRPr="00553C36" w:rsidRDefault="00F72EB0" w:rsidP="00C95D6A">
            <w:pPr>
              <w:widowControl w:val="0"/>
              <w:ind w:firstLine="318"/>
              <w:jc w:val="both"/>
              <w:rPr>
                <w:sz w:val="28"/>
                <w:szCs w:val="28"/>
              </w:rPr>
            </w:pPr>
          </w:p>
        </w:tc>
        <w:tc>
          <w:tcPr>
            <w:tcW w:w="5580" w:type="dxa"/>
            <w:shd w:val="clear" w:color="auto" w:fill="auto"/>
          </w:tcPr>
          <w:p w:rsidR="00F72EB0" w:rsidRPr="00553C36" w:rsidRDefault="00F72EB0" w:rsidP="00C95D6A">
            <w:pPr>
              <w:widowControl w:val="0"/>
              <w:ind w:firstLine="318"/>
              <w:jc w:val="both"/>
              <w:rPr>
                <w:b/>
                <w:sz w:val="28"/>
                <w:szCs w:val="28"/>
              </w:rPr>
            </w:pPr>
            <w:r w:rsidRPr="00553C36">
              <w:rPr>
                <w:b/>
                <w:sz w:val="28"/>
                <w:szCs w:val="28"/>
              </w:rPr>
              <w:t xml:space="preserve">Стаття 42-1. Обмеження прав участі та голосування на загальних зборах </w:t>
            </w:r>
          </w:p>
          <w:p w:rsidR="00F72EB0" w:rsidRPr="00553C36" w:rsidRDefault="00F72EB0" w:rsidP="00C95D6A">
            <w:pPr>
              <w:widowControl w:val="0"/>
              <w:ind w:firstLine="318"/>
              <w:jc w:val="both"/>
              <w:rPr>
                <w:b/>
                <w:sz w:val="28"/>
                <w:szCs w:val="28"/>
              </w:rPr>
            </w:pPr>
            <w:r w:rsidRPr="00553C36">
              <w:rPr>
                <w:b/>
                <w:sz w:val="28"/>
                <w:szCs w:val="28"/>
              </w:rPr>
              <w:t>Обмеження прав участі та голосування на загальних зборах можуть встановлюватись законом.</w:t>
            </w:r>
          </w:p>
          <w:p w:rsidR="00F72EB0" w:rsidRPr="00553C36" w:rsidRDefault="00F72EB0" w:rsidP="00C95D6A">
            <w:pPr>
              <w:widowControl w:val="0"/>
              <w:ind w:firstLine="318"/>
              <w:jc w:val="both"/>
              <w:rPr>
                <w:b/>
                <w:sz w:val="28"/>
                <w:szCs w:val="28"/>
              </w:rPr>
            </w:pPr>
            <w:r w:rsidRPr="00553C36">
              <w:rPr>
                <w:b/>
                <w:sz w:val="28"/>
                <w:szCs w:val="28"/>
              </w:rPr>
              <w:t xml:space="preserve">Акції публічних акціонерних товариств, які належать юридичній особі, що перебуває під контролем такого публічного акціонерного товариства, </w:t>
            </w:r>
            <w:r w:rsidRPr="00553C36">
              <w:rPr>
                <w:b/>
                <w:color w:val="000000"/>
                <w:sz w:val="28"/>
                <w:szCs w:val="28"/>
              </w:rPr>
              <w:t xml:space="preserve">не дають право голосування </w:t>
            </w:r>
            <w:r w:rsidRPr="00553C36">
              <w:rPr>
                <w:b/>
                <w:sz w:val="28"/>
                <w:szCs w:val="28"/>
              </w:rPr>
              <w:t>на загальних зборах та не враховуються при визначенні кворуму загальних зборів..</w:t>
            </w:r>
          </w:p>
          <w:p w:rsidR="00F72EB0" w:rsidRPr="00553C36" w:rsidRDefault="00F72EB0" w:rsidP="00C95D6A">
            <w:pPr>
              <w:widowControl w:val="0"/>
              <w:ind w:firstLine="318"/>
              <w:jc w:val="both"/>
              <w:rPr>
                <w:sz w:val="28"/>
                <w:szCs w:val="28"/>
              </w:rPr>
            </w:pPr>
            <w:r w:rsidRPr="00553C36">
              <w:rPr>
                <w:b/>
                <w:sz w:val="28"/>
                <w:szCs w:val="28"/>
                <w:highlight w:val="green"/>
              </w:rPr>
              <w:t>(Ст.24а Dir 77/91)</w:t>
            </w:r>
          </w:p>
          <w:p w:rsidR="00F72EB0" w:rsidRPr="00553C36" w:rsidRDefault="00F72EB0" w:rsidP="00C95D6A">
            <w:pPr>
              <w:widowControl w:val="0"/>
              <w:ind w:firstLine="318"/>
              <w:jc w:val="both"/>
              <w:rPr>
                <w:sz w:val="28"/>
                <w:szCs w:val="28"/>
              </w:rPr>
            </w:pPr>
          </w:p>
        </w:tc>
        <w:tc>
          <w:tcPr>
            <w:tcW w:w="5094" w:type="dxa"/>
            <w:shd w:val="clear" w:color="auto" w:fill="auto"/>
          </w:tcPr>
          <w:p w:rsidR="00F72EB0" w:rsidRPr="00553C36" w:rsidRDefault="00F72EB0" w:rsidP="00F72EB0">
            <w:pPr>
              <w:widowControl w:val="0"/>
              <w:ind w:firstLine="284"/>
              <w:jc w:val="both"/>
              <w:rPr>
                <w:i/>
                <w:iCs/>
                <w:sz w:val="19"/>
                <w:szCs w:val="19"/>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45. Протокол про підсумки голосування </w:t>
            </w:r>
            <w:r w:rsidRPr="00553C36">
              <w:rPr>
                <w:sz w:val="28"/>
                <w:szCs w:val="28"/>
              </w:rPr>
              <w:br/>
            </w:r>
            <w:bookmarkStart w:id="9" w:name="o526"/>
            <w:bookmarkEnd w:id="9"/>
            <w:r w:rsidRPr="00553C36">
              <w:rPr>
                <w:sz w:val="28"/>
                <w:szCs w:val="28"/>
              </w:rPr>
              <w:t xml:space="preserve">     1. За   підсумками   голосування   складається  протокол,  що </w:t>
            </w:r>
            <w:r w:rsidRPr="00553C36">
              <w:rPr>
                <w:sz w:val="28"/>
                <w:szCs w:val="28"/>
              </w:rPr>
              <w:br/>
              <w:t xml:space="preserve">підписується  всіма   членами   лічильної   комісії   акціонерного </w:t>
            </w:r>
            <w:r w:rsidRPr="00553C36">
              <w:rPr>
                <w:sz w:val="28"/>
                <w:szCs w:val="28"/>
              </w:rPr>
              <w:br/>
              <w:t xml:space="preserve">товариства, які брали участь у підрахунку голосів. </w:t>
            </w:r>
            <w:r w:rsidRPr="00553C36">
              <w:rPr>
                <w:sz w:val="28"/>
                <w:szCs w:val="28"/>
              </w:rPr>
              <w:br/>
            </w:r>
            <w:bookmarkStart w:id="10" w:name="o527"/>
            <w:bookmarkEnd w:id="10"/>
            <w:r w:rsidRPr="00553C36">
              <w:rPr>
                <w:sz w:val="28"/>
                <w:szCs w:val="28"/>
              </w:rPr>
              <w:t xml:space="preserve">     У разі передачі повноважень лічильної комісії депозитарній установі, з якою укладений договір про надання послуг, зокрема щодо виконання функцій лічильної комісії, протокол про підсумки голосування підписує представник цієї депозитарної установи.</w:t>
            </w:r>
            <w:r w:rsidRPr="00553C36">
              <w:rPr>
                <w:sz w:val="28"/>
                <w:szCs w:val="28"/>
              </w:rPr>
              <w:br/>
              <w:t>…</w:t>
            </w:r>
            <w:r w:rsidRPr="00553C36">
              <w:rPr>
                <w:sz w:val="28"/>
                <w:szCs w:val="28"/>
              </w:rPr>
              <w:br/>
            </w:r>
            <w:bookmarkStart w:id="11" w:name="o528"/>
            <w:bookmarkStart w:id="12" w:name="o529"/>
            <w:bookmarkStart w:id="13" w:name="o530"/>
            <w:bookmarkStart w:id="14" w:name="o531"/>
            <w:bookmarkStart w:id="15" w:name="o532"/>
            <w:bookmarkStart w:id="16" w:name="o533"/>
            <w:bookmarkStart w:id="17" w:name="o534"/>
            <w:bookmarkEnd w:id="11"/>
            <w:bookmarkEnd w:id="12"/>
            <w:bookmarkEnd w:id="13"/>
            <w:bookmarkEnd w:id="14"/>
            <w:bookmarkEnd w:id="15"/>
            <w:bookmarkEnd w:id="16"/>
            <w:bookmarkEnd w:id="17"/>
            <w:r w:rsidRPr="00553C36">
              <w:rPr>
                <w:sz w:val="28"/>
                <w:szCs w:val="28"/>
              </w:rPr>
              <w:t xml:space="preserve">4. Протокол про підсумки голосування додається  до  протоколу </w:t>
            </w:r>
            <w:r w:rsidRPr="00553C36">
              <w:rPr>
                <w:sz w:val="28"/>
                <w:szCs w:val="28"/>
              </w:rPr>
              <w:br/>
              <w:t xml:space="preserve">загальних зборів акціонерного товариства. </w:t>
            </w:r>
            <w:r w:rsidRPr="00553C36">
              <w:rPr>
                <w:sz w:val="28"/>
                <w:szCs w:val="28"/>
              </w:rPr>
              <w:br/>
            </w:r>
            <w:bookmarkStart w:id="18" w:name="o535"/>
            <w:bookmarkEnd w:id="18"/>
            <w:r w:rsidRPr="00553C36">
              <w:rPr>
                <w:sz w:val="28"/>
                <w:szCs w:val="28"/>
              </w:rPr>
              <w:t xml:space="preserve">     Після складення  протоколу  про підсумки голосування бюлетені </w:t>
            </w:r>
            <w:r w:rsidRPr="00553C36">
              <w:rPr>
                <w:sz w:val="28"/>
                <w:szCs w:val="28"/>
              </w:rPr>
              <w:br/>
              <w:t xml:space="preserve">для голосування опечатуються лічильною комісією (або особою,  якій </w:t>
            </w:r>
            <w:r w:rsidRPr="00553C36">
              <w:rPr>
                <w:sz w:val="28"/>
                <w:szCs w:val="28"/>
              </w:rPr>
              <w:br/>
              <w:t xml:space="preserve">передано   повноваження   лічильної  комісії)  та  зберігаються  у </w:t>
            </w:r>
            <w:r w:rsidRPr="00553C36">
              <w:rPr>
                <w:sz w:val="28"/>
                <w:szCs w:val="28"/>
              </w:rPr>
              <w:br/>
              <w:t xml:space="preserve">товаристві протягом строку його діяльності, але не більше чотирьох </w:t>
            </w:r>
            <w:r w:rsidRPr="00553C36">
              <w:rPr>
                <w:sz w:val="28"/>
                <w:szCs w:val="28"/>
              </w:rPr>
              <w:br/>
              <w:t xml:space="preserve">років. </w:t>
            </w:r>
            <w:r w:rsidRPr="00553C36">
              <w:rPr>
                <w:sz w:val="28"/>
                <w:szCs w:val="28"/>
              </w:rPr>
              <w:br/>
            </w:r>
          </w:p>
          <w:p w:rsidR="00F72EB0" w:rsidRPr="00553C36" w:rsidRDefault="00F72EB0" w:rsidP="00C95D6A">
            <w:pPr>
              <w:widowControl w:val="0"/>
              <w:ind w:firstLine="318"/>
              <w:jc w:val="both"/>
              <w:rPr>
                <w:sz w:val="28"/>
                <w:szCs w:val="28"/>
              </w:rPr>
            </w:pPr>
          </w:p>
        </w:tc>
        <w:tc>
          <w:tcPr>
            <w:tcW w:w="558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45. Протокол про підсумки голосування </w:t>
            </w:r>
            <w:r w:rsidRPr="00553C36">
              <w:rPr>
                <w:sz w:val="28"/>
                <w:szCs w:val="28"/>
              </w:rPr>
              <w:br/>
              <w:t xml:space="preserve">     1. За   підсумками   голосування   складається  протокол,  що </w:t>
            </w:r>
            <w:r w:rsidRPr="00553C36">
              <w:rPr>
                <w:sz w:val="28"/>
                <w:szCs w:val="28"/>
              </w:rPr>
              <w:br/>
              <w:t xml:space="preserve">підписується  всіма   членами   лічильної   комісії   акціонерного </w:t>
            </w:r>
            <w:r w:rsidRPr="00553C36">
              <w:rPr>
                <w:sz w:val="28"/>
                <w:szCs w:val="28"/>
              </w:rPr>
              <w:br/>
              <w:t xml:space="preserve">товариства, які брали участь у підрахунку голосів. </w:t>
            </w:r>
            <w:r w:rsidRPr="00553C36">
              <w:rPr>
                <w:sz w:val="28"/>
                <w:szCs w:val="28"/>
              </w:rPr>
              <w:br/>
              <w:t xml:space="preserve">     У разі передачі повноважень лічильної комісії депозитарній установі, з якою укладений договір про надання послуг, зокрема щодо виконання функцій лічильної комісії, протокол про підсумки голосування підписує представник цієї депозитарної установи. </w:t>
            </w:r>
            <w:r w:rsidRPr="00553C36">
              <w:rPr>
                <w:sz w:val="28"/>
                <w:szCs w:val="28"/>
              </w:rPr>
              <w:br/>
              <w:t>…</w:t>
            </w:r>
          </w:p>
          <w:p w:rsidR="00F72EB0" w:rsidRPr="00553C36" w:rsidRDefault="00F72EB0" w:rsidP="00C95D6A">
            <w:pPr>
              <w:widowControl w:val="0"/>
              <w:ind w:firstLine="318"/>
              <w:jc w:val="both"/>
              <w:rPr>
                <w:sz w:val="28"/>
                <w:szCs w:val="28"/>
              </w:rPr>
            </w:pPr>
            <w:r w:rsidRPr="00553C36">
              <w:rPr>
                <w:sz w:val="28"/>
                <w:szCs w:val="28"/>
              </w:rPr>
              <w:br/>
              <w:t xml:space="preserve"> 4. Протокол про підсумки голосування додається  до  протоколу </w:t>
            </w:r>
            <w:r w:rsidRPr="00553C36">
              <w:rPr>
                <w:sz w:val="28"/>
                <w:szCs w:val="28"/>
              </w:rPr>
              <w:br/>
              <w:t xml:space="preserve">загальних зборів акціонерного товариства. </w:t>
            </w:r>
            <w:r w:rsidRPr="00553C36">
              <w:rPr>
                <w:sz w:val="28"/>
                <w:szCs w:val="28"/>
              </w:rPr>
              <w:br/>
              <w:t xml:space="preserve">      Після складення  протоколу  про підсумки голосування бюлетені </w:t>
            </w:r>
            <w:r w:rsidRPr="00553C36">
              <w:rPr>
                <w:sz w:val="28"/>
                <w:szCs w:val="28"/>
              </w:rPr>
              <w:br/>
              <w:t xml:space="preserve">для голосування опечатуються лічильною комісією (або особою,  якій </w:t>
            </w:r>
            <w:r w:rsidRPr="00553C36">
              <w:rPr>
                <w:sz w:val="28"/>
                <w:szCs w:val="28"/>
              </w:rPr>
              <w:br/>
              <w:t xml:space="preserve">передано   повноваження   лічильної  комісії)  та  зберігаються  у </w:t>
            </w:r>
            <w:r w:rsidRPr="00553C36">
              <w:rPr>
                <w:sz w:val="28"/>
                <w:szCs w:val="28"/>
              </w:rPr>
              <w:br/>
              <w:t xml:space="preserve">товаристві протягом строку його діяльності, але не більше чотирьох </w:t>
            </w:r>
            <w:r w:rsidRPr="00553C36">
              <w:rPr>
                <w:sz w:val="28"/>
                <w:szCs w:val="28"/>
              </w:rPr>
              <w:br/>
              <w:t xml:space="preserve">років. </w:t>
            </w:r>
          </w:p>
          <w:p w:rsidR="00F72EB0" w:rsidRPr="00553C36" w:rsidRDefault="00F72EB0" w:rsidP="00C95D6A">
            <w:pPr>
              <w:widowControl w:val="0"/>
              <w:ind w:firstLine="318"/>
              <w:jc w:val="both"/>
              <w:rPr>
                <w:b/>
                <w:sz w:val="28"/>
                <w:szCs w:val="28"/>
              </w:rPr>
            </w:pPr>
            <w:r w:rsidRPr="00553C36">
              <w:rPr>
                <w:b/>
                <w:sz w:val="28"/>
                <w:szCs w:val="28"/>
              </w:rPr>
              <w:t>5. Протокол про підсумки голосування публічного акціонерного товариства протягом 10 днів з дати закриття загальних зборів має бути розміщено на веб-сайті товариства.</w:t>
            </w:r>
          </w:p>
          <w:p w:rsidR="00F72EB0" w:rsidRPr="00EB3EFA" w:rsidRDefault="00F72EB0" w:rsidP="00C95D6A">
            <w:pPr>
              <w:widowControl w:val="0"/>
              <w:ind w:firstLine="318"/>
              <w:jc w:val="both"/>
              <w:rPr>
                <w:b/>
                <w:sz w:val="28"/>
                <w:szCs w:val="28"/>
              </w:rPr>
            </w:pPr>
            <w:r w:rsidRPr="00553C36">
              <w:rPr>
                <w:b/>
                <w:sz w:val="28"/>
                <w:szCs w:val="28"/>
                <w:highlight w:val="green"/>
              </w:rPr>
              <w:t xml:space="preserve"> (п.2 Ст.14 Dir 2007/36)</w:t>
            </w:r>
          </w:p>
        </w:tc>
        <w:tc>
          <w:tcPr>
            <w:tcW w:w="5094" w:type="dxa"/>
            <w:shd w:val="clear" w:color="auto" w:fill="auto"/>
          </w:tcPr>
          <w:p w:rsidR="00F72EB0" w:rsidRPr="00553C36" w:rsidRDefault="00F72EB0" w:rsidP="00C95D6A">
            <w:pPr>
              <w:widowControl w:val="0"/>
              <w:ind w:firstLine="284"/>
              <w:jc w:val="both"/>
              <w:rPr>
                <w:sz w:val="19"/>
                <w:szCs w:val="19"/>
              </w:rPr>
            </w:pPr>
          </w:p>
          <w:p w:rsidR="00F72EB0" w:rsidRPr="00553C36" w:rsidRDefault="00F72EB0" w:rsidP="00F72EB0">
            <w:pPr>
              <w:widowControl w:val="0"/>
              <w:numPr>
                <w:ilvl w:val="0"/>
                <w:numId w:val="9"/>
              </w:numPr>
              <w:tabs>
                <w:tab w:val="clear" w:pos="2580"/>
                <w:tab w:val="num" w:pos="480"/>
                <w:tab w:val="left" w:pos="4440"/>
              </w:tabs>
              <w:ind w:left="0" w:right="120" w:firstLine="0"/>
              <w:jc w:val="both"/>
              <w:rPr>
                <w:sz w:val="19"/>
                <w:szCs w:val="19"/>
              </w:rPr>
            </w:pPr>
          </w:p>
        </w:tc>
      </w:tr>
      <w:tr w:rsidR="00F72EB0" w:rsidRPr="00553C36" w:rsidTr="00C95D6A">
        <w:tc>
          <w:tcPr>
            <w:tcW w:w="5040" w:type="dxa"/>
            <w:shd w:val="clear" w:color="auto" w:fill="auto"/>
          </w:tcPr>
          <w:p w:rsidR="00F72EB0" w:rsidRPr="00186262" w:rsidRDefault="00F72EB0" w:rsidP="00C95D6A">
            <w:pPr>
              <w:ind w:firstLine="252"/>
              <w:jc w:val="center"/>
              <w:rPr>
                <w:sz w:val="28"/>
                <w:szCs w:val="28"/>
              </w:rPr>
            </w:pPr>
            <w:r w:rsidRPr="00186262">
              <w:rPr>
                <w:sz w:val="28"/>
                <w:szCs w:val="28"/>
              </w:rPr>
              <w:t xml:space="preserve">Стаття 47. Позачергові загальні збори </w:t>
            </w:r>
          </w:p>
          <w:p w:rsidR="00F72EB0" w:rsidRPr="00186262" w:rsidRDefault="00F72EB0" w:rsidP="00C95D6A">
            <w:pPr>
              <w:ind w:firstLine="252"/>
              <w:jc w:val="both"/>
              <w:rPr>
                <w:sz w:val="28"/>
                <w:szCs w:val="28"/>
              </w:rPr>
            </w:pPr>
            <w:r w:rsidRPr="00186262">
              <w:rPr>
                <w:sz w:val="28"/>
                <w:szCs w:val="28"/>
              </w:rPr>
              <w:t xml:space="preserve">1. Позачергові загальні збори акціонерного товариства скликаються наглядовою радою: </w:t>
            </w:r>
          </w:p>
          <w:p w:rsidR="00F72EB0" w:rsidRPr="00186262" w:rsidRDefault="00F72EB0" w:rsidP="00C95D6A">
            <w:pPr>
              <w:ind w:firstLine="252"/>
              <w:jc w:val="both"/>
              <w:rPr>
                <w:sz w:val="28"/>
                <w:szCs w:val="28"/>
              </w:rPr>
            </w:pPr>
            <w:r w:rsidRPr="00186262">
              <w:rPr>
                <w:sz w:val="28"/>
                <w:szCs w:val="28"/>
              </w:rPr>
              <w:t xml:space="preserve">1) з власної ініціативи; </w:t>
            </w:r>
          </w:p>
          <w:p w:rsidR="00F72EB0" w:rsidRPr="00186262" w:rsidRDefault="00F72EB0" w:rsidP="00C95D6A">
            <w:pPr>
              <w:ind w:firstLine="252"/>
              <w:jc w:val="both"/>
              <w:rPr>
                <w:sz w:val="28"/>
                <w:szCs w:val="28"/>
              </w:rPr>
            </w:pPr>
            <w:r w:rsidRPr="00186262">
              <w:rPr>
                <w:sz w:val="28"/>
                <w:szCs w:val="28"/>
              </w:rPr>
              <w:t xml:space="preserve">2) на вимогу виконавчого органу - в разі порушення провадження про визнання товариства банкрутом або необхідності вчинення значного правочину; </w:t>
            </w:r>
          </w:p>
          <w:p w:rsidR="00F72EB0" w:rsidRPr="00186262" w:rsidRDefault="00F72EB0" w:rsidP="00C95D6A">
            <w:pPr>
              <w:ind w:firstLine="252"/>
              <w:jc w:val="both"/>
              <w:rPr>
                <w:sz w:val="28"/>
                <w:szCs w:val="28"/>
              </w:rPr>
            </w:pPr>
            <w:r w:rsidRPr="00186262">
              <w:rPr>
                <w:sz w:val="28"/>
                <w:szCs w:val="28"/>
              </w:rPr>
              <w:t xml:space="preserve">3) на вимогу ревізійної комісії (ревізора); </w:t>
            </w:r>
          </w:p>
          <w:p w:rsidR="00F72EB0" w:rsidRPr="00186262" w:rsidRDefault="00F72EB0" w:rsidP="00C95D6A">
            <w:pPr>
              <w:ind w:firstLine="252"/>
              <w:jc w:val="both"/>
              <w:rPr>
                <w:sz w:val="28"/>
                <w:szCs w:val="28"/>
              </w:rPr>
            </w:pPr>
            <w:r w:rsidRPr="00186262">
              <w:rPr>
                <w:sz w:val="28"/>
                <w:szCs w:val="28"/>
              </w:rPr>
              <w:t xml:space="preserve">4) на вимогу акціонерів (акціонера), які на день подання вимоги сукупно є власниками 10 і більше відсотків простих акцій товариства; </w:t>
            </w:r>
          </w:p>
          <w:p w:rsidR="00F72EB0" w:rsidRPr="00186262" w:rsidRDefault="00F72EB0" w:rsidP="00C95D6A">
            <w:pPr>
              <w:ind w:firstLine="252"/>
              <w:jc w:val="both"/>
              <w:rPr>
                <w:sz w:val="28"/>
                <w:szCs w:val="28"/>
              </w:rPr>
            </w:pPr>
            <w:r w:rsidRPr="00186262">
              <w:rPr>
                <w:sz w:val="28"/>
                <w:szCs w:val="28"/>
              </w:rPr>
              <w:t xml:space="preserve">5) в інших випадках, встановлених законом або статутом товариства. </w:t>
            </w:r>
          </w:p>
          <w:p w:rsidR="00F72EB0" w:rsidRPr="00186262" w:rsidRDefault="00F72EB0" w:rsidP="00C95D6A">
            <w:pPr>
              <w:ind w:firstLine="252"/>
              <w:jc w:val="both"/>
              <w:rPr>
                <w:sz w:val="28"/>
                <w:szCs w:val="28"/>
              </w:rPr>
            </w:pPr>
            <w:r w:rsidRPr="00186262">
              <w:rPr>
                <w:sz w:val="28"/>
                <w:szCs w:val="28"/>
              </w:rPr>
              <w:t xml:space="preserve">Вимога про скликання позачергових загальних зборів подається в письмовій формі виконавчому органу на адресу за місцезнаходженням акціонерного товариства із зазначенням органу або прізвищ (найменувань) акціонерів, які вимагають скликання позачергових загальних зборів, підстав для скликання та порядку денного. У разі скликання позачергових загальних зборів з ініціативи акціонерів вимога повинна також містити інформацію про кількість, тип і клас належних акціонерам акцій та бути підписаною всіма акціонерами, які її подають. Якщо порядком денним позачергових загальних зборів передбачено питання дострокового припинення повноважень голови колегіального виконавчого органу (особи, яка здійснює повноваження одноосібного виконавчого органу), одночасно обов'язково подається пропозиція щодо кандидатури для обрання голови колегіального виконавчого органу акціонерного товариства (особи, яка здійснює повноваження одноосібного виконавчого органу) або для призначення особи, яка тимчасово здійснюватиме його повноваження. </w:t>
            </w:r>
          </w:p>
          <w:p w:rsidR="00F72EB0" w:rsidRPr="00186262" w:rsidRDefault="00F72EB0" w:rsidP="00C95D6A">
            <w:pPr>
              <w:ind w:firstLine="252"/>
              <w:jc w:val="both"/>
              <w:rPr>
                <w:sz w:val="28"/>
                <w:szCs w:val="28"/>
              </w:rPr>
            </w:pPr>
            <w:r w:rsidRPr="00186262">
              <w:rPr>
                <w:sz w:val="28"/>
                <w:szCs w:val="28"/>
              </w:rPr>
              <w:t xml:space="preserve">2. Наглядова рада приймає рішення про скликання позачергових загальних зборів акціонерного товариства або про відмову в такому скликанні протягом 10 днів з моменту отримання вимоги про їх скликання. </w:t>
            </w:r>
          </w:p>
          <w:p w:rsidR="00F72EB0" w:rsidRPr="00186262" w:rsidRDefault="00F72EB0" w:rsidP="00C95D6A">
            <w:pPr>
              <w:ind w:firstLine="252"/>
              <w:jc w:val="both"/>
              <w:rPr>
                <w:sz w:val="28"/>
                <w:szCs w:val="28"/>
              </w:rPr>
            </w:pPr>
            <w:r w:rsidRPr="00186262">
              <w:rPr>
                <w:sz w:val="28"/>
                <w:szCs w:val="28"/>
              </w:rPr>
              <w:t xml:space="preserve">3. Рішення про відмову у скликанні позачергових загальних зборів акціонерного товариства може бути прийнято тільки у разі: </w:t>
            </w:r>
          </w:p>
          <w:p w:rsidR="00F72EB0" w:rsidRPr="00186262" w:rsidRDefault="00F72EB0" w:rsidP="00C95D6A">
            <w:pPr>
              <w:ind w:firstLine="252"/>
              <w:jc w:val="both"/>
              <w:rPr>
                <w:sz w:val="28"/>
                <w:szCs w:val="28"/>
              </w:rPr>
            </w:pPr>
            <w:r w:rsidRPr="00186262">
              <w:rPr>
                <w:sz w:val="28"/>
                <w:szCs w:val="28"/>
              </w:rPr>
              <w:t xml:space="preserve">якщо акціонери на дату подання вимоги не є власниками передбаченої абзацом першим частини першої цієї статті кількості простих акцій товариства; </w:t>
            </w:r>
          </w:p>
          <w:p w:rsidR="00F72EB0" w:rsidRPr="00186262" w:rsidRDefault="00F72EB0" w:rsidP="00C95D6A">
            <w:pPr>
              <w:ind w:firstLine="252"/>
              <w:jc w:val="both"/>
              <w:rPr>
                <w:sz w:val="28"/>
                <w:szCs w:val="28"/>
              </w:rPr>
            </w:pPr>
            <w:r w:rsidRPr="00186262">
              <w:rPr>
                <w:sz w:val="28"/>
                <w:szCs w:val="28"/>
              </w:rPr>
              <w:t xml:space="preserve">неповноти даних, передбачених абзацом другим частини першої цієї статті. </w:t>
            </w:r>
          </w:p>
          <w:p w:rsidR="00F72EB0" w:rsidRPr="00186262" w:rsidRDefault="00F72EB0" w:rsidP="00C95D6A">
            <w:pPr>
              <w:ind w:firstLine="252"/>
              <w:jc w:val="both"/>
              <w:rPr>
                <w:sz w:val="28"/>
                <w:szCs w:val="28"/>
              </w:rPr>
            </w:pPr>
            <w:r w:rsidRPr="00186262">
              <w:rPr>
                <w:sz w:val="28"/>
                <w:szCs w:val="28"/>
              </w:rPr>
              <w:t xml:space="preserve">Рішення наглядової ради про скликання позачергових загальних зборів або мотивоване рішення про відмову у скликанні надається відповідному органу управління товариства або акціонерам, які вимагають їх скликання, не пізніше ніж за три дні з моменту його прийняття. </w:t>
            </w:r>
          </w:p>
          <w:p w:rsidR="00F72EB0" w:rsidRPr="00186262" w:rsidRDefault="00F72EB0" w:rsidP="00C95D6A">
            <w:pPr>
              <w:ind w:firstLine="252"/>
              <w:jc w:val="both"/>
              <w:rPr>
                <w:sz w:val="28"/>
                <w:szCs w:val="28"/>
              </w:rPr>
            </w:pPr>
            <w:r w:rsidRPr="00186262">
              <w:rPr>
                <w:sz w:val="28"/>
                <w:szCs w:val="28"/>
              </w:rPr>
              <w:t xml:space="preserve">Наглядова рада не має права вносити зміни до порядку денного загальних зборів, що міститься у вимозі про скликання позачергових загальних зборів, крім включення до порядку денного нових питань або проектів рішень. </w:t>
            </w:r>
          </w:p>
          <w:p w:rsidR="00F72EB0" w:rsidRPr="00186262" w:rsidRDefault="00F72EB0" w:rsidP="00C95D6A">
            <w:pPr>
              <w:ind w:firstLine="252"/>
              <w:jc w:val="both"/>
              <w:rPr>
                <w:sz w:val="28"/>
                <w:szCs w:val="28"/>
              </w:rPr>
            </w:pPr>
            <w:r w:rsidRPr="00186262">
              <w:rPr>
                <w:sz w:val="28"/>
                <w:szCs w:val="28"/>
              </w:rPr>
              <w:t>4. Позачергові загальні збори акціонерного товариства мають бути проведені протягом 45 днів з дати отримання товариством вимоги про їх скликання.</w:t>
            </w:r>
          </w:p>
          <w:p w:rsidR="00F72EB0" w:rsidRDefault="00F72EB0" w:rsidP="00C95D6A">
            <w:pPr>
              <w:jc w:val="both"/>
            </w:pPr>
          </w:p>
          <w:p w:rsidR="00F72EB0" w:rsidRPr="00553C36" w:rsidRDefault="00F72EB0" w:rsidP="00C95D6A">
            <w:pPr>
              <w:widowControl w:val="0"/>
              <w:ind w:firstLine="318"/>
              <w:jc w:val="both"/>
              <w:rPr>
                <w:sz w:val="28"/>
                <w:szCs w:val="28"/>
              </w:rPr>
            </w:pPr>
          </w:p>
        </w:tc>
        <w:tc>
          <w:tcPr>
            <w:tcW w:w="5580" w:type="dxa"/>
            <w:shd w:val="clear" w:color="auto" w:fill="auto"/>
          </w:tcPr>
          <w:p w:rsidR="00F72EB0" w:rsidRPr="00186262" w:rsidRDefault="00F72EB0" w:rsidP="00C95D6A">
            <w:pPr>
              <w:ind w:firstLine="252"/>
              <w:jc w:val="center"/>
              <w:rPr>
                <w:sz w:val="28"/>
                <w:szCs w:val="28"/>
              </w:rPr>
            </w:pPr>
            <w:r w:rsidRPr="00186262">
              <w:rPr>
                <w:sz w:val="28"/>
                <w:szCs w:val="28"/>
              </w:rPr>
              <w:t xml:space="preserve">Стаття 47. Позачергові загальні збори </w:t>
            </w:r>
          </w:p>
          <w:p w:rsidR="00F72EB0" w:rsidRPr="00186262" w:rsidRDefault="00F72EB0" w:rsidP="00C95D6A">
            <w:pPr>
              <w:ind w:firstLine="252"/>
              <w:jc w:val="both"/>
              <w:rPr>
                <w:sz w:val="28"/>
                <w:szCs w:val="28"/>
              </w:rPr>
            </w:pPr>
            <w:r w:rsidRPr="00186262">
              <w:rPr>
                <w:sz w:val="28"/>
                <w:szCs w:val="28"/>
              </w:rPr>
              <w:t xml:space="preserve">1. Позачергові загальні збори акціонерного товариства скликаються наглядовою радою: </w:t>
            </w:r>
          </w:p>
          <w:p w:rsidR="00F72EB0" w:rsidRPr="00186262" w:rsidRDefault="00F72EB0" w:rsidP="00C95D6A">
            <w:pPr>
              <w:ind w:firstLine="252"/>
              <w:jc w:val="both"/>
              <w:rPr>
                <w:sz w:val="28"/>
                <w:szCs w:val="28"/>
              </w:rPr>
            </w:pPr>
            <w:r w:rsidRPr="00186262">
              <w:rPr>
                <w:sz w:val="28"/>
                <w:szCs w:val="28"/>
              </w:rPr>
              <w:t xml:space="preserve">1) з власної ініціативи; </w:t>
            </w:r>
          </w:p>
          <w:p w:rsidR="00F72EB0" w:rsidRPr="00186262" w:rsidRDefault="00F72EB0" w:rsidP="00C95D6A">
            <w:pPr>
              <w:ind w:firstLine="252"/>
              <w:jc w:val="both"/>
              <w:rPr>
                <w:sz w:val="28"/>
                <w:szCs w:val="28"/>
              </w:rPr>
            </w:pPr>
            <w:r w:rsidRPr="00186262">
              <w:rPr>
                <w:sz w:val="28"/>
                <w:szCs w:val="28"/>
              </w:rPr>
              <w:t xml:space="preserve">2) на вимогу виконавчого органу - в разі порушення провадження про визнання товариства банкрутом або необхідності вчинення значного правочину; </w:t>
            </w:r>
          </w:p>
          <w:p w:rsidR="00F72EB0" w:rsidRDefault="00F72EB0" w:rsidP="00C95D6A">
            <w:pPr>
              <w:ind w:firstLine="252"/>
              <w:jc w:val="both"/>
              <w:rPr>
                <w:sz w:val="28"/>
                <w:szCs w:val="28"/>
              </w:rPr>
            </w:pPr>
          </w:p>
          <w:p w:rsidR="00F72EB0" w:rsidRPr="00186262" w:rsidRDefault="00F72EB0" w:rsidP="00C95D6A">
            <w:pPr>
              <w:ind w:firstLine="252"/>
              <w:jc w:val="both"/>
              <w:rPr>
                <w:sz w:val="28"/>
                <w:szCs w:val="28"/>
              </w:rPr>
            </w:pPr>
            <w:r w:rsidRPr="00186262">
              <w:rPr>
                <w:sz w:val="28"/>
                <w:szCs w:val="28"/>
              </w:rPr>
              <w:t xml:space="preserve">3) на вимогу ревізійної комісії (ревізора); </w:t>
            </w:r>
          </w:p>
          <w:p w:rsidR="00F72EB0" w:rsidRPr="00186262" w:rsidRDefault="00F72EB0" w:rsidP="00C95D6A">
            <w:pPr>
              <w:ind w:firstLine="252"/>
              <w:jc w:val="both"/>
              <w:rPr>
                <w:sz w:val="28"/>
                <w:szCs w:val="28"/>
              </w:rPr>
            </w:pPr>
            <w:r w:rsidRPr="00186262">
              <w:rPr>
                <w:sz w:val="28"/>
                <w:szCs w:val="28"/>
              </w:rPr>
              <w:t xml:space="preserve">4) на вимогу акціонерів (акціонера), які на день подання вимоги сукупно є власниками 10 і більше відсотків простих акцій товариства; </w:t>
            </w:r>
          </w:p>
          <w:p w:rsidR="00F72EB0" w:rsidRDefault="00F72EB0" w:rsidP="00C95D6A">
            <w:pPr>
              <w:ind w:firstLine="252"/>
              <w:jc w:val="both"/>
              <w:rPr>
                <w:sz w:val="28"/>
                <w:szCs w:val="28"/>
              </w:rPr>
            </w:pPr>
          </w:p>
          <w:p w:rsidR="00F72EB0" w:rsidRPr="00186262" w:rsidRDefault="00F72EB0" w:rsidP="00C95D6A">
            <w:pPr>
              <w:ind w:firstLine="252"/>
              <w:jc w:val="both"/>
              <w:rPr>
                <w:sz w:val="28"/>
                <w:szCs w:val="28"/>
              </w:rPr>
            </w:pPr>
            <w:r w:rsidRPr="00186262">
              <w:rPr>
                <w:sz w:val="28"/>
                <w:szCs w:val="28"/>
              </w:rPr>
              <w:t xml:space="preserve">5) в інших випадках, встановлених законом або статутом товариства. </w:t>
            </w:r>
          </w:p>
          <w:p w:rsidR="00F72EB0" w:rsidRPr="00186262" w:rsidRDefault="00F72EB0" w:rsidP="00C95D6A">
            <w:pPr>
              <w:ind w:firstLine="252"/>
              <w:jc w:val="both"/>
              <w:rPr>
                <w:sz w:val="28"/>
                <w:szCs w:val="28"/>
              </w:rPr>
            </w:pPr>
            <w:r w:rsidRPr="00186262">
              <w:rPr>
                <w:sz w:val="28"/>
                <w:szCs w:val="28"/>
              </w:rPr>
              <w:t xml:space="preserve">Вимога про скликання позачергових загальних зборів подається в письмовій формі виконавчому органу на адресу за місцезнаходженням акціонерного товариства із зазначенням органу або прізвищ (найменувань) акціонерів, які вимагають скликання позачергових загальних зборів, підстав для скликання та порядку денного. У разі скликання позачергових загальних зборів з ініціативи акціонерів вимога повинна також містити інформацію про кількість, тип і клас належних акціонерам акцій та бути підписаною всіма акціонерами, які її подають. Якщо порядком денним позачергових загальних зборів передбачено питання дострокового припинення повноважень голови колегіального виконавчого органу (особи, яка здійснює повноваження одноосібного виконавчого органу), одночасно обов'язково подається пропозиція щодо кандидатури для обрання голови колегіального виконавчого органу акціонерного товариства (особи, яка здійснює повноваження одноосібного виконавчого органу) або для призначення особи, яка тимчасово здійснюватиме його повноваження. </w:t>
            </w:r>
          </w:p>
          <w:p w:rsidR="00F72EB0" w:rsidRDefault="00F72EB0" w:rsidP="00C95D6A">
            <w:pPr>
              <w:ind w:firstLine="252"/>
              <w:jc w:val="both"/>
              <w:rPr>
                <w:sz w:val="28"/>
                <w:szCs w:val="28"/>
                <w:lang w:val="en-US"/>
              </w:rPr>
            </w:pPr>
          </w:p>
          <w:p w:rsidR="00F72EB0" w:rsidRDefault="00F72EB0" w:rsidP="00C95D6A">
            <w:pPr>
              <w:ind w:firstLine="252"/>
              <w:jc w:val="both"/>
              <w:rPr>
                <w:sz w:val="28"/>
                <w:szCs w:val="28"/>
              </w:rPr>
            </w:pPr>
          </w:p>
          <w:p w:rsidR="00F72EB0" w:rsidRPr="00186262" w:rsidRDefault="00F72EB0" w:rsidP="00C95D6A">
            <w:pPr>
              <w:ind w:firstLine="252"/>
              <w:jc w:val="both"/>
              <w:rPr>
                <w:sz w:val="28"/>
                <w:szCs w:val="28"/>
              </w:rPr>
            </w:pPr>
            <w:r w:rsidRPr="00186262">
              <w:rPr>
                <w:sz w:val="28"/>
                <w:szCs w:val="28"/>
              </w:rPr>
              <w:t xml:space="preserve">2. Наглядова рада приймає рішення про скликання позачергових загальних зборів акціонерного товариства або про відмову в такому скликанні протягом 10 днів з моменту отримання вимоги про їх скликання. </w:t>
            </w:r>
          </w:p>
          <w:p w:rsidR="00F72EB0" w:rsidRPr="00186262" w:rsidRDefault="00F72EB0" w:rsidP="00C95D6A">
            <w:pPr>
              <w:ind w:firstLine="252"/>
              <w:jc w:val="both"/>
              <w:rPr>
                <w:sz w:val="28"/>
                <w:szCs w:val="28"/>
              </w:rPr>
            </w:pPr>
            <w:r w:rsidRPr="00186262">
              <w:rPr>
                <w:sz w:val="28"/>
                <w:szCs w:val="28"/>
              </w:rPr>
              <w:t xml:space="preserve">3. Рішення про відмову у скликанні позачергових загальних зборів акціонерного товариства може бути прийнято тільки у разі: </w:t>
            </w:r>
          </w:p>
          <w:p w:rsidR="00F72EB0" w:rsidRPr="00186262" w:rsidRDefault="00F72EB0" w:rsidP="00C95D6A">
            <w:pPr>
              <w:ind w:firstLine="252"/>
              <w:jc w:val="both"/>
              <w:rPr>
                <w:sz w:val="28"/>
                <w:szCs w:val="28"/>
              </w:rPr>
            </w:pPr>
            <w:r w:rsidRPr="00186262">
              <w:rPr>
                <w:sz w:val="28"/>
                <w:szCs w:val="28"/>
              </w:rPr>
              <w:t xml:space="preserve">якщо акціонери на дату подання вимоги не є власниками передбаченої абзацом першим частини першої цієї статті кількості простих акцій товариства; </w:t>
            </w:r>
          </w:p>
          <w:p w:rsidR="00F72EB0" w:rsidRDefault="00F72EB0" w:rsidP="00C95D6A">
            <w:pPr>
              <w:ind w:firstLine="252"/>
              <w:jc w:val="both"/>
              <w:rPr>
                <w:sz w:val="28"/>
                <w:szCs w:val="28"/>
              </w:rPr>
            </w:pPr>
          </w:p>
          <w:p w:rsidR="00F72EB0" w:rsidRPr="00186262" w:rsidRDefault="00F72EB0" w:rsidP="00C95D6A">
            <w:pPr>
              <w:ind w:firstLine="252"/>
              <w:jc w:val="both"/>
              <w:rPr>
                <w:sz w:val="28"/>
                <w:szCs w:val="28"/>
              </w:rPr>
            </w:pPr>
            <w:r w:rsidRPr="00186262">
              <w:rPr>
                <w:sz w:val="28"/>
                <w:szCs w:val="28"/>
              </w:rPr>
              <w:t xml:space="preserve">неповноти даних, передбачених абзацом другим частини першої цієї статті. </w:t>
            </w:r>
          </w:p>
          <w:p w:rsidR="00F72EB0" w:rsidRDefault="00F72EB0" w:rsidP="00C95D6A">
            <w:pPr>
              <w:ind w:firstLine="252"/>
              <w:jc w:val="both"/>
              <w:rPr>
                <w:sz w:val="28"/>
                <w:szCs w:val="28"/>
              </w:rPr>
            </w:pPr>
          </w:p>
          <w:p w:rsidR="00F72EB0" w:rsidRPr="00186262" w:rsidRDefault="00F72EB0" w:rsidP="00C95D6A">
            <w:pPr>
              <w:ind w:firstLine="252"/>
              <w:jc w:val="both"/>
              <w:rPr>
                <w:sz w:val="28"/>
                <w:szCs w:val="28"/>
              </w:rPr>
            </w:pPr>
            <w:r w:rsidRPr="00186262">
              <w:rPr>
                <w:sz w:val="28"/>
                <w:szCs w:val="28"/>
              </w:rPr>
              <w:t xml:space="preserve">Рішення наглядової ради про скликання позачергових загальних зборів або мотивоване рішення про відмову у скликанні надається відповідному органу управління товариства або акціонерам, які вимагають їх скликання, не пізніше ніж за три дні з моменту його прийняття. </w:t>
            </w:r>
          </w:p>
          <w:p w:rsidR="00F72EB0" w:rsidRDefault="00F72EB0" w:rsidP="00C95D6A">
            <w:pPr>
              <w:ind w:firstLine="252"/>
              <w:jc w:val="both"/>
              <w:rPr>
                <w:sz w:val="28"/>
                <w:szCs w:val="28"/>
              </w:rPr>
            </w:pPr>
          </w:p>
          <w:p w:rsidR="00F72EB0" w:rsidRPr="00186262" w:rsidRDefault="00F72EB0" w:rsidP="00C95D6A">
            <w:pPr>
              <w:ind w:firstLine="252"/>
              <w:jc w:val="both"/>
              <w:rPr>
                <w:sz w:val="28"/>
                <w:szCs w:val="28"/>
              </w:rPr>
            </w:pPr>
            <w:r w:rsidRPr="00186262">
              <w:rPr>
                <w:sz w:val="28"/>
                <w:szCs w:val="28"/>
              </w:rPr>
              <w:t xml:space="preserve">Наглядова рада не має права вносити зміни до порядку денного загальних зборів, що міститься у вимозі про скликання позачергових загальних зборів, крім включення до порядку денного нових питань або проектів рішень. </w:t>
            </w:r>
          </w:p>
          <w:p w:rsidR="00F72EB0" w:rsidRPr="00EB3EFA" w:rsidRDefault="00F72EB0" w:rsidP="00C95D6A">
            <w:pPr>
              <w:ind w:firstLine="252"/>
              <w:jc w:val="both"/>
              <w:rPr>
                <w:sz w:val="28"/>
                <w:szCs w:val="28"/>
                <w:lang w:val="ru-RU"/>
              </w:rPr>
            </w:pPr>
          </w:p>
          <w:p w:rsidR="00F72EB0" w:rsidRPr="00361305" w:rsidRDefault="00F72EB0" w:rsidP="00C95D6A">
            <w:pPr>
              <w:ind w:firstLine="252"/>
              <w:jc w:val="both"/>
              <w:rPr>
                <w:b/>
                <w:sz w:val="28"/>
                <w:szCs w:val="28"/>
              </w:rPr>
            </w:pPr>
            <w:r w:rsidRPr="00186262">
              <w:rPr>
                <w:sz w:val="28"/>
                <w:szCs w:val="28"/>
              </w:rPr>
              <w:t>4. Позачергові загальні збори акціонерного товариства мають бути проведені протягом 45 днів з дати отримання товариством вимоги про їх скликання.</w:t>
            </w:r>
            <w:r w:rsidRPr="00186262">
              <w:rPr>
                <w:sz w:val="28"/>
                <w:szCs w:val="28"/>
                <w:lang w:val="ru-RU"/>
              </w:rPr>
              <w:t xml:space="preserve"> </w:t>
            </w:r>
            <w:r w:rsidRPr="00EB3EFA">
              <w:rPr>
                <w:b/>
                <w:sz w:val="28"/>
                <w:szCs w:val="28"/>
              </w:rPr>
              <w:t>У разі  не прийняття наглядовою радою рішення про скликання позачергових загальних зборів на вимогу акціонерів (акціонера), які на день подання вимоги сукупно є власниками 10 і більше відсотків простих акцій товариства, протягом 10 днів з моменту отримання такої вимоги, або прийняття рішення про відмову у такому скликанні, позачергові загальні збори такого товариства можуть бути проведені акціонерами (акціонером), які подавали  таку вимогу у відповідності  до Закону, протягом 60 днів з дати надсилання такими акціонерами (акціонером) товариству вимоги про їх скликання.</w:t>
            </w:r>
          </w:p>
        </w:tc>
        <w:tc>
          <w:tcPr>
            <w:tcW w:w="5094" w:type="dxa"/>
            <w:shd w:val="clear" w:color="auto" w:fill="auto"/>
          </w:tcPr>
          <w:p w:rsidR="00F72EB0" w:rsidRPr="00553C36" w:rsidRDefault="00F72EB0" w:rsidP="00C95D6A">
            <w:pPr>
              <w:widowControl w:val="0"/>
              <w:ind w:firstLine="318"/>
              <w:jc w:val="both"/>
              <w:rPr>
                <w:b/>
                <w:sz w:val="28"/>
                <w:szCs w:val="28"/>
                <w:highlight w:val="green"/>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51. Створення наглядової ради акціонерного товариства </w:t>
            </w:r>
          </w:p>
          <w:p w:rsidR="00F72EB0" w:rsidRPr="00553C36" w:rsidRDefault="00F72EB0" w:rsidP="00C95D6A">
            <w:pPr>
              <w:widowControl w:val="0"/>
              <w:ind w:firstLine="318"/>
              <w:jc w:val="both"/>
              <w:rPr>
                <w:sz w:val="28"/>
                <w:szCs w:val="28"/>
              </w:rPr>
            </w:pPr>
            <w:r w:rsidRPr="00553C36">
              <w:rPr>
                <w:sz w:val="28"/>
                <w:szCs w:val="28"/>
              </w:rPr>
              <w:t xml:space="preserve">1. Наглядова рада акціонерного товариства є органом, що здійснює захист прав акціонерів товариства, і в межах компетенції, визначеної статутом та цим Законом, контролює та регулює діяльність виконавчого органу. </w:t>
            </w:r>
          </w:p>
          <w:p w:rsidR="00F72EB0" w:rsidRPr="00553C36" w:rsidRDefault="00F72EB0" w:rsidP="00C95D6A">
            <w:pPr>
              <w:widowControl w:val="0"/>
              <w:ind w:firstLine="318"/>
              <w:jc w:val="both"/>
              <w:rPr>
                <w:sz w:val="28"/>
                <w:szCs w:val="28"/>
              </w:rPr>
            </w:pPr>
            <w:r w:rsidRPr="00553C36">
              <w:rPr>
                <w:sz w:val="28"/>
                <w:szCs w:val="28"/>
              </w:rPr>
              <w:t xml:space="preserve">2. В акціонерних товариствах з кількістю акціонерів - власників простих акцій 10 осіб і більше створення наглядової ради є обов'язковим. У товаристві з кількістю акціонерів - власників простих акцій 9 осіб і менше у разі відсутності наглядової ради її повноваження здійснюються загальними зборами. </w:t>
            </w:r>
          </w:p>
          <w:p w:rsidR="00F72EB0" w:rsidRPr="00553C36" w:rsidRDefault="00F72EB0" w:rsidP="00C95D6A">
            <w:pPr>
              <w:widowControl w:val="0"/>
              <w:ind w:firstLine="318"/>
              <w:jc w:val="both"/>
              <w:rPr>
                <w:sz w:val="28"/>
                <w:szCs w:val="28"/>
              </w:rPr>
            </w:pPr>
            <w:r w:rsidRPr="00553C36">
              <w:rPr>
                <w:sz w:val="28"/>
                <w:szCs w:val="28"/>
              </w:rPr>
              <w:t>У такому разі передбачені цим Законом повноваження наглядової ради з підготовки та проведення загальних зборів здійснюються виконавчим органом, якщо інше не встановлено статутом акціонерного товариства.</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rPr>
                <w:sz w:val="28"/>
                <w:szCs w:val="28"/>
              </w:rPr>
              <w:t>3. Порядок роботи, членів наглядової ради та виплати їм винагороди визначається цим Законом, статутом товариства, положенням про наглядову раду акціонерного товариства, а також цивільно-правовим чи трудовим договором (контрактом), що укладається з членом наглядової ради. Такий договір або контракт від імені товариства підписується головою виконавчого органу чи іншою уповноваженою загальними зборами особою на умовах, затверджених рішенням загальних зборів. У разі укладення з членом наглядової ради товариства цивільно-правового договору такий договір може бути оплатним або безоплатним.</w:t>
            </w:r>
          </w:p>
          <w:p w:rsidR="00F72EB0" w:rsidRPr="00553C36" w:rsidRDefault="00F72EB0" w:rsidP="00C95D6A">
            <w:pPr>
              <w:widowControl w:val="0"/>
              <w:ind w:firstLine="318"/>
              <w:jc w:val="both"/>
              <w:rPr>
                <w:sz w:val="28"/>
                <w:szCs w:val="28"/>
              </w:rPr>
            </w:pPr>
            <w:r w:rsidRPr="00553C36">
              <w:rPr>
                <w:sz w:val="28"/>
                <w:szCs w:val="28"/>
              </w:rPr>
              <w:t xml:space="preserve">4. Член наглядової ради повинен виконувати свої обов'язки особисто і не може передавати власні повноваження іншій особі. </w:t>
            </w:r>
          </w:p>
          <w:p w:rsidR="00F72EB0" w:rsidRPr="00553C36" w:rsidRDefault="00F72EB0" w:rsidP="00C95D6A">
            <w:pPr>
              <w:widowControl w:val="0"/>
              <w:ind w:firstLine="318"/>
              <w:jc w:val="both"/>
              <w:rPr>
                <w:sz w:val="28"/>
                <w:szCs w:val="28"/>
              </w:rPr>
            </w:pPr>
            <w:r w:rsidRPr="00553C36">
              <w:rPr>
                <w:sz w:val="28"/>
                <w:szCs w:val="28"/>
              </w:rPr>
              <w:t>Члени наглядової ради мають право на оплату своєї діяльності за рахунок товариства. Визначення умов оплати покладається на загальні збори за затвердженим зборами кошторисом.</w:t>
            </w:r>
          </w:p>
        </w:tc>
        <w:tc>
          <w:tcPr>
            <w:tcW w:w="558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51. Створення наглядової ради акціонерного товариства </w:t>
            </w:r>
          </w:p>
          <w:p w:rsidR="00F72EB0" w:rsidRPr="00553C36" w:rsidRDefault="00F72EB0" w:rsidP="00C95D6A">
            <w:pPr>
              <w:widowControl w:val="0"/>
              <w:ind w:firstLine="318"/>
              <w:jc w:val="both"/>
              <w:rPr>
                <w:sz w:val="28"/>
                <w:szCs w:val="28"/>
              </w:rPr>
            </w:pPr>
            <w:r w:rsidRPr="00553C36">
              <w:rPr>
                <w:sz w:val="28"/>
                <w:szCs w:val="28"/>
              </w:rPr>
              <w:t xml:space="preserve">1. Наглядова рада акціонерного товариства є органом, що здійснює захист прав акціонерів товариства, і в межах компетенції, визначеної статутом та цим Законом, контролює та регулює діяльність виконавчого органу. </w:t>
            </w:r>
          </w:p>
          <w:p w:rsidR="00F72EB0" w:rsidRPr="00553C36" w:rsidRDefault="00F72EB0" w:rsidP="00C95D6A">
            <w:pPr>
              <w:widowControl w:val="0"/>
              <w:ind w:firstLine="318"/>
              <w:jc w:val="both"/>
              <w:rPr>
                <w:sz w:val="28"/>
                <w:szCs w:val="28"/>
              </w:rPr>
            </w:pPr>
            <w:r w:rsidRPr="00553C36">
              <w:rPr>
                <w:sz w:val="28"/>
                <w:szCs w:val="28"/>
              </w:rPr>
              <w:t xml:space="preserve">2. В </w:t>
            </w:r>
            <w:r w:rsidRPr="00553C36">
              <w:rPr>
                <w:b/>
                <w:sz w:val="28"/>
                <w:szCs w:val="28"/>
              </w:rPr>
              <w:t>приватних</w:t>
            </w:r>
            <w:r w:rsidRPr="00553C36">
              <w:rPr>
                <w:sz w:val="28"/>
                <w:szCs w:val="28"/>
              </w:rPr>
              <w:t xml:space="preserve"> акціонерних товариствах з кількістю акціонерів - власників простих акцій 10 осіб і більше створення наглядової ради є обов'язковим. У </w:t>
            </w:r>
            <w:r w:rsidRPr="00553C36">
              <w:rPr>
                <w:b/>
                <w:sz w:val="28"/>
                <w:szCs w:val="28"/>
              </w:rPr>
              <w:t>приватному</w:t>
            </w:r>
            <w:r w:rsidRPr="00553C36">
              <w:rPr>
                <w:sz w:val="28"/>
                <w:szCs w:val="28"/>
              </w:rPr>
              <w:t xml:space="preserve"> </w:t>
            </w:r>
            <w:r w:rsidRPr="00553C36">
              <w:rPr>
                <w:b/>
                <w:sz w:val="28"/>
                <w:szCs w:val="28"/>
              </w:rPr>
              <w:t>акціонерному</w:t>
            </w:r>
            <w:r w:rsidRPr="00553C36">
              <w:rPr>
                <w:sz w:val="28"/>
                <w:szCs w:val="28"/>
              </w:rPr>
              <w:t xml:space="preserve"> товаристві з кількістю акціонерів - власників простих акцій 9 осіб і менше у разі відсутності наглядової ради її повноваження здійснюються загальними зборами. </w:t>
            </w:r>
          </w:p>
          <w:p w:rsidR="00F72EB0" w:rsidRPr="00553C36" w:rsidRDefault="00F72EB0" w:rsidP="00C95D6A">
            <w:pPr>
              <w:widowControl w:val="0"/>
              <w:ind w:firstLine="318"/>
              <w:jc w:val="both"/>
              <w:rPr>
                <w:sz w:val="28"/>
                <w:szCs w:val="28"/>
              </w:rPr>
            </w:pPr>
            <w:r w:rsidRPr="00553C36">
              <w:rPr>
                <w:sz w:val="28"/>
                <w:szCs w:val="28"/>
              </w:rPr>
              <w:t>У такому разі передбачені цим Законом повноваження наглядової ради з підготовки та проведення загальних зборів здійснюються виконавчим органом, якщо інше не встановлено статутом акціонерного товариства.</w:t>
            </w:r>
          </w:p>
          <w:p w:rsidR="00F72EB0" w:rsidRPr="00553C36" w:rsidRDefault="00F72EB0" w:rsidP="00C95D6A">
            <w:pPr>
              <w:widowControl w:val="0"/>
              <w:ind w:firstLine="318"/>
              <w:jc w:val="both"/>
              <w:rPr>
                <w:b/>
                <w:sz w:val="28"/>
                <w:szCs w:val="28"/>
              </w:rPr>
            </w:pPr>
            <w:r w:rsidRPr="00553C36">
              <w:rPr>
                <w:b/>
                <w:sz w:val="28"/>
                <w:szCs w:val="28"/>
              </w:rPr>
              <w:t xml:space="preserve">В публічних акціонерних товариствах створення наглядової ради є обов'язковим. </w:t>
            </w:r>
            <w:r w:rsidRPr="00553C36">
              <w:rPr>
                <w:b/>
                <w:sz w:val="28"/>
                <w:szCs w:val="28"/>
                <w:highlight w:val="green"/>
              </w:rPr>
              <w:t>(Ст.4 rec 2005/162)</w:t>
            </w:r>
          </w:p>
          <w:p w:rsidR="00F72EB0" w:rsidRPr="00553C36" w:rsidRDefault="00F72EB0" w:rsidP="00C95D6A">
            <w:pPr>
              <w:widowControl w:val="0"/>
              <w:ind w:firstLine="318"/>
              <w:jc w:val="both"/>
              <w:rPr>
                <w:sz w:val="28"/>
                <w:szCs w:val="28"/>
              </w:rPr>
            </w:pPr>
            <w:r w:rsidRPr="00553C36">
              <w:rPr>
                <w:sz w:val="28"/>
                <w:szCs w:val="28"/>
              </w:rPr>
              <w:t>3. Порядок роботи, членів наглядової ради та виплати їм винагороди визначається цим Законом, статутом товариства, положенням про наглядову раду акціонерного товариства, а також цивільно-правовим чи трудовим договором (контрактом), що укладається з членом наглядової ради. Такий договір або контракт від імені товариства підписується головою виконавчого органу чи іншою уповноваженою загальними зборами особою на умовах, затверджених рішенням загальних зборів. У разі укладення з членом наглядової ради товариства цивільно-правового договору такий договір може бути оплатним або безоплатним.</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rPr>
                <w:sz w:val="28"/>
                <w:szCs w:val="28"/>
              </w:rPr>
              <w:t xml:space="preserve">4. Член наглядової ради повинен виконувати свої обов'язки особисто і не може передавати власні повноваження іншій особі. </w:t>
            </w:r>
          </w:p>
          <w:p w:rsidR="00F72EB0" w:rsidRPr="00553C36" w:rsidRDefault="00F72EB0" w:rsidP="00C95D6A">
            <w:pPr>
              <w:widowControl w:val="0"/>
              <w:ind w:firstLine="318"/>
              <w:jc w:val="both"/>
              <w:rPr>
                <w:sz w:val="28"/>
                <w:szCs w:val="28"/>
              </w:rPr>
            </w:pPr>
            <w:r w:rsidRPr="00553C36">
              <w:rPr>
                <w:sz w:val="28"/>
                <w:szCs w:val="28"/>
              </w:rPr>
              <w:t>Члени наглядової ради мають право на оплату своєї діяльності за рахунок товариства. Визначення умов оплати покладається на загальні збори за затвердженим зборами кошторисом.</w:t>
            </w:r>
          </w:p>
          <w:p w:rsidR="00F72EB0" w:rsidRPr="00553C36" w:rsidRDefault="00F72EB0" w:rsidP="00C95D6A">
            <w:pPr>
              <w:widowControl w:val="0"/>
              <w:ind w:firstLine="318"/>
              <w:jc w:val="both"/>
              <w:rPr>
                <w:b/>
                <w:sz w:val="28"/>
                <w:szCs w:val="28"/>
              </w:rPr>
            </w:pPr>
            <w:r w:rsidRPr="00553C36">
              <w:rPr>
                <w:b/>
                <w:sz w:val="28"/>
                <w:szCs w:val="28"/>
              </w:rPr>
              <w:t>5. Наглядова рада щороку повинна готувати звіт про свою роботу. Вимоги до щорічного звіту наглядової ради встановлюється Національною комісією з цінних паперів та фондового ринку.</w:t>
            </w:r>
          </w:p>
          <w:p w:rsidR="00F72EB0" w:rsidRPr="00EB3EFA" w:rsidRDefault="00F72EB0" w:rsidP="00C95D6A">
            <w:pPr>
              <w:widowControl w:val="0"/>
              <w:ind w:firstLine="318"/>
              <w:jc w:val="both"/>
              <w:rPr>
                <w:sz w:val="28"/>
                <w:szCs w:val="28"/>
              </w:rPr>
            </w:pPr>
            <w:r w:rsidRPr="00553C36">
              <w:rPr>
                <w:b/>
                <w:sz w:val="28"/>
                <w:szCs w:val="28"/>
                <w:highlight w:val="green"/>
              </w:rPr>
              <w:t>(Ст. 8 Dir 2005/162)</w:t>
            </w:r>
          </w:p>
        </w:tc>
        <w:tc>
          <w:tcPr>
            <w:tcW w:w="5094" w:type="dxa"/>
            <w:shd w:val="clear" w:color="auto" w:fill="auto"/>
          </w:tcPr>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C95D6A">
            <w:pPr>
              <w:widowControl w:val="0"/>
              <w:ind w:firstLine="318"/>
              <w:jc w:val="both"/>
              <w:rPr>
                <w:b/>
                <w:sz w:val="28"/>
                <w:szCs w:val="28"/>
                <w:highlight w:val="green"/>
              </w:rPr>
            </w:pPr>
          </w:p>
          <w:p w:rsidR="00F72EB0" w:rsidRPr="00553C36" w:rsidRDefault="00F72EB0" w:rsidP="00F72EB0">
            <w:pPr>
              <w:widowControl w:val="0"/>
              <w:shd w:val="clear" w:color="auto" w:fill="FFFFFF"/>
              <w:autoSpaceDE w:val="0"/>
              <w:autoSpaceDN w:val="0"/>
              <w:adjustRightInd w:val="0"/>
              <w:spacing w:before="120"/>
              <w:ind w:left="360"/>
              <w:jc w:val="both"/>
              <w:rPr>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53. Обрання членів наглядової ради </w:t>
            </w:r>
          </w:p>
          <w:p w:rsidR="00F72EB0" w:rsidRPr="00553C36" w:rsidRDefault="00F72EB0" w:rsidP="00C95D6A">
            <w:pPr>
              <w:widowControl w:val="0"/>
              <w:ind w:firstLine="318"/>
              <w:jc w:val="both"/>
              <w:rPr>
                <w:sz w:val="28"/>
                <w:szCs w:val="28"/>
              </w:rPr>
            </w:pPr>
            <w:r w:rsidRPr="00553C36">
              <w:rPr>
                <w:sz w:val="28"/>
                <w:szCs w:val="28"/>
              </w:rPr>
              <w:t>1. Члени наглядової ради публічного акціонерного товариства обираються акціонерами під час проведення загальних зборів товариства на строк до наступних річних зборів товариства.</w:t>
            </w:r>
          </w:p>
          <w:p w:rsidR="00F72EB0" w:rsidRPr="00553C36" w:rsidRDefault="00F72EB0" w:rsidP="00C95D6A">
            <w:pPr>
              <w:widowControl w:val="0"/>
              <w:ind w:firstLine="318"/>
              <w:jc w:val="both"/>
              <w:rPr>
                <w:sz w:val="28"/>
                <w:szCs w:val="28"/>
              </w:rPr>
            </w:pPr>
            <w:bookmarkStart w:id="19" w:name="n243"/>
            <w:bookmarkEnd w:id="19"/>
            <w:r w:rsidRPr="00553C36">
              <w:rPr>
                <w:sz w:val="28"/>
                <w:szCs w:val="28"/>
              </w:rPr>
              <w:t>Якщо річні збори публічного акціонерного товариства не були проведені у строк, встановлений статтею 32 цього Закону, або не було прийнято рішення, передбачені пунктами 17 та 18 частини другої статті 33 цього Закону, повноваження членів наглядової ради припиняються, крім повноважень з підготовки, скликання і проведення річних зборів товариства.</w:t>
            </w:r>
          </w:p>
          <w:p w:rsidR="00F72EB0" w:rsidRPr="00553C36" w:rsidRDefault="00F72EB0" w:rsidP="00C95D6A">
            <w:pPr>
              <w:widowControl w:val="0"/>
              <w:ind w:firstLine="318"/>
              <w:jc w:val="both"/>
              <w:rPr>
                <w:sz w:val="28"/>
                <w:szCs w:val="28"/>
              </w:rPr>
            </w:pPr>
            <w:bookmarkStart w:id="20" w:name="n244"/>
            <w:bookmarkEnd w:id="20"/>
            <w:r w:rsidRPr="00553C36">
              <w:rPr>
                <w:sz w:val="28"/>
                <w:szCs w:val="28"/>
              </w:rPr>
              <w:t>Особи, обрані членами наглядової ради, можуть переобиратися необмежену кількість разів.</w:t>
            </w:r>
          </w:p>
          <w:p w:rsidR="00F72EB0" w:rsidRPr="00553C36" w:rsidRDefault="00F72EB0" w:rsidP="00C95D6A">
            <w:pPr>
              <w:widowControl w:val="0"/>
              <w:ind w:firstLine="318"/>
              <w:jc w:val="both"/>
              <w:rPr>
                <w:sz w:val="28"/>
                <w:szCs w:val="28"/>
              </w:rPr>
            </w:pPr>
            <w:bookmarkStart w:id="21" w:name="n245"/>
            <w:bookmarkEnd w:id="21"/>
            <w:r w:rsidRPr="00553C36">
              <w:rPr>
                <w:sz w:val="28"/>
                <w:szCs w:val="28"/>
              </w:rPr>
              <w:t>…</w:t>
            </w:r>
          </w:p>
          <w:p w:rsidR="00F72EB0" w:rsidRPr="00553C36" w:rsidRDefault="00F72EB0" w:rsidP="00C95D6A">
            <w:pPr>
              <w:widowControl w:val="0"/>
              <w:ind w:firstLine="318"/>
              <w:jc w:val="both"/>
              <w:rPr>
                <w:b/>
                <w:sz w:val="28"/>
                <w:szCs w:val="28"/>
              </w:rPr>
            </w:pPr>
            <w:r w:rsidRPr="00553C36">
              <w:rPr>
                <w:sz w:val="28"/>
                <w:szCs w:val="28"/>
              </w:rPr>
              <w:t xml:space="preserve">4. Наглядова рада публічного акціонерного товариства та акціонерного товариства, у статутному капіталі якого більше 50 відсотків акцій (часток, паїв) належить державі, а також акціонерного товариства, 50 і більше відсотків акцій (часток, паїв) якого знаходяться у статутних капіталах господарських товариств, частка держави в яких становить 100 відсотків, має </w:t>
            </w:r>
            <w:r w:rsidRPr="00553C36">
              <w:rPr>
                <w:b/>
                <w:sz w:val="28"/>
                <w:szCs w:val="28"/>
              </w:rPr>
              <w:t>включати щонайменше двох незалежних директорів.</w:t>
            </w:r>
          </w:p>
          <w:p w:rsidR="00F72EB0" w:rsidRPr="00553C36" w:rsidRDefault="00F72EB0" w:rsidP="00C95D6A">
            <w:pPr>
              <w:widowControl w:val="0"/>
              <w:ind w:firstLine="318"/>
              <w:jc w:val="both"/>
              <w:rPr>
                <w:sz w:val="28"/>
                <w:szCs w:val="28"/>
              </w:rPr>
            </w:pPr>
            <w:r w:rsidRPr="00553C36">
              <w:rPr>
                <w:sz w:val="28"/>
                <w:szCs w:val="28"/>
              </w:rPr>
              <w:t>…</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bookmarkStart w:id="22" w:name="n260"/>
            <w:bookmarkEnd w:id="22"/>
            <w:r w:rsidRPr="00553C36">
              <w:rPr>
                <w:sz w:val="28"/>
                <w:szCs w:val="28"/>
              </w:rPr>
              <w:t>12. Якщо кількість членів наглядової ради, повноваження яких дійсні, становить менше половини її кількісного складу, обраного відповідно до вимог закону загальними зборами акціонерного товариства, товариство протягом трьох місяців має скликати позачергові загальні збори для обрання решти членів наглядової ради, а в разі обрання членів наглядової ради шляхом кумулятивного голосування - для обрання всього складу наглядової ради акціонерного товариства.</w:t>
            </w:r>
          </w:p>
          <w:p w:rsidR="00F72EB0" w:rsidRPr="00553C36" w:rsidRDefault="00F72EB0" w:rsidP="00C95D6A">
            <w:pPr>
              <w:widowControl w:val="0"/>
              <w:ind w:firstLine="318"/>
              <w:jc w:val="both"/>
              <w:rPr>
                <w:sz w:val="28"/>
                <w:szCs w:val="28"/>
              </w:rPr>
            </w:pPr>
          </w:p>
        </w:tc>
        <w:tc>
          <w:tcPr>
            <w:tcW w:w="558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53. Обрання членів наглядової ради </w:t>
            </w:r>
          </w:p>
          <w:p w:rsidR="00F72EB0" w:rsidRPr="00553C36" w:rsidRDefault="00F72EB0" w:rsidP="00C95D6A">
            <w:pPr>
              <w:widowControl w:val="0"/>
              <w:ind w:firstLine="318"/>
              <w:jc w:val="both"/>
              <w:rPr>
                <w:sz w:val="28"/>
                <w:szCs w:val="28"/>
              </w:rPr>
            </w:pPr>
            <w:r w:rsidRPr="00553C36">
              <w:rPr>
                <w:sz w:val="28"/>
                <w:szCs w:val="28"/>
              </w:rPr>
              <w:t>1. Члени наглядової ради публічного акціонерного товариства обираються акціонерами під час проведення загальних зборів товариства на строк до наступних річних зборів товариства.</w:t>
            </w:r>
          </w:p>
          <w:p w:rsidR="00F72EB0" w:rsidRPr="00553C36" w:rsidRDefault="00F72EB0" w:rsidP="00C95D6A">
            <w:pPr>
              <w:widowControl w:val="0"/>
              <w:ind w:firstLine="318"/>
              <w:jc w:val="both"/>
              <w:rPr>
                <w:sz w:val="28"/>
                <w:szCs w:val="28"/>
              </w:rPr>
            </w:pPr>
            <w:r w:rsidRPr="00553C36">
              <w:rPr>
                <w:sz w:val="28"/>
                <w:szCs w:val="28"/>
              </w:rPr>
              <w:t>Якщо річні збори публічного акціонерного товариства не були проведені у строк, встановлений статтею 32 цього Закону, або не було прийнято рішення, передбачені пунктами 17 та 18 частини другої статті 33 цього Закону, повноваження членів наглядової ради припиняються, крім повноважень з підготовки, скликання і проведення річних зборів товариства.</w:t>
            </w:r>
          </w:p>
          <w:p w:rsidR="00F72EB0" w:rsidRPr="00553C36" w:rsidRDefault="00F72EB0" w:rsidP="00C95D6A">
            <w:pPr>
              <w:widowControl w:val="0"/>
              <w:ind w:firstLine="318"/>
              <w:jc w:val="both"/>
              <w:rPr>
                <w:sz w:val="28"/>
                <w:szCs w:val="28"/>
              </w:rPr>
            </w:pPr>
            <w:r w:rsidRPr="00553C36">
              <w:rPr>
                <w:sz w:val="28"/>
                <w:szCs w:val="28"/>
              </w:rPr>
              <w:t>Особи, обрані членами наглядової ради, можуть переобиратися необмежену кількість разів.</w:t>
            </w:r>
          </w:p>
          <w:p w:rsidR="00F72EB0" w:rsidRPr="00553C36" w:rsidRDefault="00F72EB0" w:rsidP="00C95D6A">
            <w:pPr>
              <w:widowControl w:val="0"/>
              <w:ind w:firstLine="318"/>
              <w:jc w:val="both"/>
              <w:rPr>
                <w:sz w:val="28"/>
                <w:szCs w:val="28"/>
              </w:rPr>
            </w:pPr>
            <w:r w:rsidRPr="00553C36">
              <w:rPr>
                <w:sz w:val="28"/>
                <w:szCs w:val="28"/>
              </w:rPr>
              <w:t>…</w:t>
            </w:r>
          </w:p>
          <w:p w:rsidR="00F72EB0" w:rsidRPr="00393BB7" w:rsidRDefault="00F72EB0" w:rsidP="00C95D6A">
            <w:pPr>
              <w:widowControl w:val="0"/>
              <w:ind w:firstLine="318"/>
              <w:jc w:val="both"/>
              <w:rPr>
                <w:b/>
                <w:sz w:val="28"/>
                <w:szCs w:val="28"/>
              </w:rPr>
            </w:pPr>
            <w:r w:rsidRPr="00553C36">
              <w:rPr>
                <w:sz w:val="28"/>
                <w:szCs w:val="28"/>
              </w:rPr>
              <w:t xml:space="preserve">4. Наглядова рада публічного акціонерного товариства та акціонерного товариства, у статутному капіталі якого більше 50 відсотків акцій (часток, паїв) належить державі, а також акціонерного товариства, 50 і більше відсотків акцій (часток, паїв) якого знаходяться у статутних капіталах господарських товариств, частка </w:t>
            </w:r>
            <w:r w:rsidRPr="00393BB7">
              <w:rPr>
                <w:sz w:val="28"/>
                <w:szCs w:val="28"/>
              </w:rPr>
              <w:t xml:space="preserve">держави в яких становить 100 відсотків, має </w:t>
            </w:r>
            <w:r w:rsidRPr="00393BB7">
              <w:rPr>
                <w:b/>
                <w:sz w:val="28"/>
                <w:szCs w:val="28"/>
              </w:rPr>
              <w:t>складатися не менш ніж на одну  третину з незалежних директорів, при цьому кількість незалежних директорів не може бути меншою ніж два.</w:t>
            </w:r>
          </w:p>
          <w:p w:rsidR="00F72EB0" w:rsidRPr="00553C36" w:rsidRDefault="00F72EB0" w:rsidP="00C95D6A">
            <w:pPr>
              <w:widowControl w:val="0"/>
              <w:ind w:firstLine="318"/>
              <w:jc w:val="both"/>
              <w:rPr>
                <w:sz w:val="28"/>
                <w:szCs w:val="28"/>
              </w:rPr>
            </w:pPr>
            <w:r w:rsidRPr="00393BB7">
              <w:rPr>
                <w:sz w:val="28"/>
                <w:szCs w:val="28"/>
              </w:rPr>
              <w:t>…</w:t>
            </w:r>
          </w:p>
          <w:p w:rsidR="00F72EB0" w:rsidRPr="00553C36" w:rsidRDefault="00F72EB0" w:rsidP="00C95D6A">
            <w:pPr>
              <w:widowControl w:val="0"/>
              <w:ind w:firstLine="318"/>
              <w:jc w:val="both"/>
              <w:rPr>
                <w:sz w:val="28"/>
                <w:szCs w:val="28"/>
              </w:rPr>
            </w:pPr>
            <w:r w:rsidRPr="00553C36">
              <w:rPr>
                <w:sz w:val="28"/>
                <w:szCs w:val="28"/>
              </w:rPr>
              <w:t>12. Якщо кількість членів наглядової ради, повноваження яких дійсні, становить менше половини її кількісного складу, обраного відповідно до вимог закону загальними зборами акціонерного товариства, товариство протягом трьох місяців має скликати позачергові загальні збори для обрання решти членів наглядової ради, а в разі обрання членів наглядової ради шляхом кумулятивного голосування - для обрання всього складу наглядової ради акціонерного товариства.</w:t>
            </w:r>
          </w:p>
          <w:p w:rsidR="00F72EB0" w:rsidRPr="00553C36" w:rsidRDefault="00F72EB0" w:rsidP="00C95D6A">
            <w:pPr>
              <w:widowControl w:val="0"/>
              <w:ind w:firstLine="318"/>
              <w:jc w:val="both"/>
              <w:rPr>
                <w:b/>
                <w:sz w:val="28"/>
                <w:szCs w:val="28"/>
              </w:rPr>
            </w:pPr>
            <w:r w:rsidRPr="00553C36">
              <w:rPr>
                <w:b/>
                <w:sz w:val="28"/>
                <w:szCs w:val="28"/>
              </w:rPr>
              <w:t>13. У випадку коли членом наглядової ради публічного акціонерного товариства обирають особу, яка була головою або членом виконавчого органу цього товариства,  така особа немає права протягом 3 років з моменту її припинення повноважень голови або члена виконавчого органу, вносити пропозиції щодо кандидатур аудитора товариства та не має права голосу під час голосування з питання обрання аудитора товариства.</w:t>
            </w:r>
          </w:p>
          <w:p w:rsidR="00F72EB0" w:rsidRPr="00553C36" w:rsidRDefault="00F72EB0" w:rsidP="00C95D6A">
            <w:pPr>
              <w:widowControl w:val="0"/>
              <w:ind w:firstLine="318"/>
              <w:jc w:val="both"/>
              <w:rPr>
                <w:b/>
                <w:sz w:val="28"/>
                <w:szCs w:val="28"/>
              </w:rPr>
            </w:pPr>
            <w:r w:rsidRPr="00553C36">
              <w:rPr>
                <w:b/>
                <w:sz w:val="28"/>
                <w:szCs w:val="28"/>
                <w:highlight w:val="green"/>
              </w:rPr>
              <w:t>(Ст.3 rec 2005/162)</w:t>
            </w:r>
          </w:p>
        </w:tc>
        <w:tc>
          <w:tcPr>
            <w:tcW w:w="5094" w:type="dxa"/>
            <w:shd w:val="clear" w:color="auto" w:fill="auto"/>
          </w:tcPr>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F72EB0">
            <w:pPr>
              <w:widowControl w:val="0"/>
              <w:ind w:firstLine="318"/>
              <w:jc w:val="both"/>
              <w:rPr>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56. Комітети наглядової ради. </w:t>
            </w:r>
            <w:r w:rsidRPr="00553C36">
              <w:rPr>
                <w:b/>
                <w:sz w:val="28"/>
                <w:szCs w:val="28"/>
              </w:rPr>
              <w:t>Корпоративний секретар</w:t>
            </w:r>
            <w:r w:rsidRPr="00553C36">
              <w:rPr>
                <w:sz w:val="28"/>
                <w:szCs w:val="28"/>
              </w:rPr>
              <w:t xml:space="preserve"> </w:t>
            </w:r>
          </w:p>
          <w:p w:rsidR="00F72EB0" w:rsidRPr="00553C36" w:rsidRDefault="00F72EB0" w:rsidP="00C95D6A">
            <w:pPr>
              <w:widowControl w:val="0"/>
              <w:ind w:firstLine="318"/>
              <w:jc w:val="both"/>
              <w:rPr>
                <w:sz w:val="28"/>
                <w:szCs w:val="28"/>
              </w:rPr>
            </w:pPr>
            <w:r w:rsidRPr="00553C36">
              <w:rPr>
                <w:sz w:val="28"/>
                <w:szCs w:val="28"/>
              </w:rPr>
              <w:t xml:space="preserve">1. Наглядова рада акціонерного товариства може утворювати постійні чи тимчасові комітети з числа її членів для вивчення і підготовки питань, що належать до компетенції наглядової ради. </w:t>
            </w:r>
          </w:p>
          <w:p w:rsidR="00F72EB0" w:rsidRPr="00553C36" w:rsidRDefault="00F72EB0" w:rsidP="00C95D6A">
            <w:pPr>
              <w:widowControl w:val="0"/>
              <w:ind w:firstLine="318"/>
              <w:jc w:val="both"/>
              <w:rPr>
                <w:sz w:val="28"/>
                <w:szCs w:val="28"/>
              </w:rPr>
            </w:pPr>
            <w:r w:rsidRPr="00553C36">
              <w:rPr>
                <w:sz w:val="28"/>
                <w:szCs w:val="28"/>
              </w:rPr>
              <w:t>У публічному акціонерному товаристві та акціонерному товаристві, у статутному капіталі якого більше 50 відсотків акцій (часток, паїв) належить державі, а також акціонерному товаристві, 50 і більше відсотків акцій (часток, паїв) якого знаходиться у статутних капіталах господарських товариств, частка держави в яких становить 100 відсотків, обов’язково утворюються комітет з питань аудиту, комітет з питань визначення винагороди посадовим особам товариства (далі - комітет з винагород) і комітет з питань призначень. При цьому комітет з винагород та комітет з питань призначень можуть бути об’єднанні. Зазначені комітети складаються виключно або переважно із членів наглядової ради товариства, які є незалежними директорами, і очолюються ними.</w:t>
            </w:r>
          </w:p>
          <w:p w:rsidR="00F72EB0" w:rsidRPr="00553C36" w:rsidRDefault="00F72EB0" w:rsidP="00C95D6A">
            <w:pPr>
              <w:widowControl w:val="0"/>
              <w:ind w:firstLine="318"/>
              <w:jc w:val="both"/>
              <w:rPr>
                <w:sz w:val="28"/>
                <w:szCs w:val="28"/>
              </w:rPr>
            </w:pPr>
            <w:r w:rsidRPr="00553C36">
              <w:rPr>
                <w:sz w:val="28"/>
                <w:szCs w:val="28"/>
              </w:rPr>
              <w:t>Наглядова рада публічного акціонерного товариства приймає рішення з питань, що належать до компетенції комітету з питань аудиту і комітету з питань винагород, виключно на підставі і в межах пропозицій відповідного комітету. Якщо наглядова рада відхилила пропозицію комітету, вона зазначає мотиви свого рішення і передає його комітету для повторного розгляду.</w:t>
            </w:r>
          </w:p>
          <w:p w:rsidR="00F72EB0" w:rsidRPr="00553C36" w:rsidRDefault="00F72EB0" w:rsidP="00C95D6A">
            <w:pPr>
              <w:widowControl w:val="0"/>
              <w:ind w:firstLine="318"/>
              <w:jc w:val="both"/>
              <w:rPr>
                <w:sz w:val="28"/>
                <w:szCs w:val="28"/>
              </w:rPr>
            </w:pPr>
            <w:r w:rsidRPr="00553C36">
              <w:rPr>
                <w:sz w:val="28"/>
                <w:szCs w:val="28"/>
              </w:rPr>
              <w:t xml:space="preserve">З метою забезпечення діяльності комітету з питань аудиту наглядова рада може прийняти рішення щодо запровадження в товаристві посади внутрішнього аудитора (створення служби внутрішнього аудиту). Внутрішній аудитор (служба внутрішнього аудиту) призначається наглядовою радою і є підпорядкованим та підзвітним безпосередньо члену наглядової ради - голові комітету з питань аудиту. </w:t>
            </w:r>
          </w:p>
          <w:p w:rsidR="00F72EB0" w:rsidRDefault="00F72EB0" w:rsidP="00C95D6A">
            <w:pPr>
              <w:widowControl w:val="0"/>
              <w:ind w:firstLine="318"/>
              <w:jc w:val="both"/>
              <w:rPr>
                <w:sz w:val="28"/>
                <w:szCs w:val="28"/>
              </w:rPr>
            </w:pPr>
            <w:r w:rsidRPr="00553C36">
              <w:rPr>
                <w:sz w:val="28"/>
                <w:szCs w:val="28"/>
              </w:rPr>
              <w:t>Порядок утворення і діяльності комітетів встановлюється статутом або положенням про наглядову раду товариства.</w:t>
            </w:r>
          </w:p>
          <w:p w:rsidR="00F72EB0" w:rsidRDefault="00F72EB0" w:rsidP="00C95D6A">
            <w:pPr>
              <w:widowControl w:val="0"/>
              <w:ind w:firstLine="318"/>
              <w:jc w:val="both"/>
              <w:rPr>
                <w:sz w:val="28"/>
                <w:szCs w:val="28"/>
              </w:rPr>
            </w:pPr>
          </w:p>
          <w:p w:rsidR="00F72EB0" w:rsidRDefault="00F72EB0" w:rsidP="00C95D6A">
            <w:pPr>
              <w:widowControl w:val="0"/>
              <w:ind w:firstLine="318"/>
              <w:jc w:val="both"/>
              <w:rPr>
                <w:sz w:val="28"/>
                <w:szCs w:val="28"/>
              </w:rPr>
            </w:pPr>
          </w:p>
          <w:p w:rsidR="00F72EB0" w:rsidRDefault="00F72EB0" w:rsidP="00C95D6A">
            <w:pPr>
              <w:widowControl w:val="0"/>
              <w:ind w:firstLine="318"/>
              <w:jc w:val="both"/>
              <w:rPr>
                <w:sz w:val="28"/>
                <w:szCs w:val="28"/>
              </w:rPr>
            </w:pPr>
          </w:p>
          <w:p w:rsidR="00F72EB0"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rPr>
                <w:sz w:val="28"/>
                <w:szCs w:val="28"/>
              </w:rPr>
              <w:t xml:space="preserve">2. Рішення про утворення комітету та про перелік питань, які передаються йому для вивчення і підготовки, приймаються простою більшістю голосів членів наглядової ради, якщо статутом не встановлено більшої кількості голосів, необхідної для прийняття такого рішення. </w:t>
            </w:r>
          </w:p>
          <w:p w:rsidR="00F72EB0" w:rsidRPr="00553C36" w:rsidRDefault="00F72EB0" w:rsidP="00C95D6A">
            <w:pPr>
              <w:widowControl w:val="0"/>
              <w:ind w:firstLine="318"/>
              <w:jc w:val="both"/>
              <w:rPr>
                <w:sz w:val="28"/>
                <w:szCs w:val="28"/>
              </w:rPr>
            </w:pPr>
            <w:r w:rsidRPr="00553C36">
              <w:rPr>
                <w:sz w:val="28"/>
                <w:szCs w:val="28"/>
              </w:rPr>
              <w:t xml:space="preserve">3. Висновки комітетів розглядаються наглядовою радою в порядку, передбаченому цим Законом для прийняття наглядовою радою рішень. </w:t>
            </w:r>
          </w:p>
          <w:p w:rsidR="00F72EB0" w:rsidRPr="00553C36" w:rsidRDefault="00F72EB0" w:rsidP="00C95D6A">
            <w:pPr>
              <w:widowControl w:val="0"/>
              <w:ind w:firstLine="318"/>
              <w:jc w:val="both"/>
              <w:rPr>
                <w:sz w:val="28"/>
                <w:szCs w:val="28"/>
              </w:rPr>
            </w:pPr>
            <w:r w:rsidRPr="00553C36">
              <w:rPr>
                <w:sz w:val="28"/>
                <w:szCs w:val="28"/>
              </w:rPr>
              <w:t>4. Наглядова рада за пропозицією голови наглядової ради у встановленому порядку має право обрати корпоративного секретаря. Корпоративний секретар є особою, яка відповідає за взаємодію акціонерного товариства з акціонерами та/або інвесторами.</w:t>
            </w:r>
          </w:p>
        </w:tc>
        <w:tc>
          <w:tcPr>
            <w:tcW w:w="5580" w:type="dxa"/>
            <w:shd w:val="clear" w:color="auto" w:fill="auto"/>
          </w:tcPr>
          <w:p w:rsidR="00F72EB0" w:rsidRPr="00553C36" w:rsidRDefault="00F72EB0" w:rsidP="00C95D6A">
            <w:pPr>
              <w:widowControl w:val="0"/>
              <w:tabs>
                <w:tab w:val="num" w:pos="900"/>
              </w:tabs>
              <w:ind w:firstLine="318"/>
              <w:jc w:val="both"/>
              <w:rPr>
                <w:sz w:val="28"/>
                <w:szCs w:val="28"/>
              </w:rPr>
            </w:pPr>
            <w:r w:rsidRPr="00553C36">
              <w:rPr>
                <w:sz w:val="28"/>
                <w:szCs w:val="28"/>
              </w:rPr>
              <w:t xml:space="preserve"> Стаття 56. Комітети наглядової ради. </w:t>
            </w:r>
          </w:p>
          <w:p w:rsidR="00F72EB0" w:rsidRDefault="00F72EB0" w:rsidP="00C95D6A">
            <w:pPr>
              <w:widowControl w:val="0"/>
              <w:tabs>
                <w:tab w:val="num" w:pos="900"/>
              </w:tabs>
              <w:ind w:firstLine="318"/>
              <w:jc w:val="both"/>
              <w:rPr>
                <w:sz w:val="28"/>
                <w:szCs w:val="28"/>
              </w:rPr>
            </w:pPr>
          </w:p>
          <w:p w:rsidR="00F72EB0" w:rsidRPr="00553C36" w:rsidRDefault="00F72EB0" w:rsidP="00C95D6A">
            <w:pPr>
              <w:widowControl w:val="0"/>
              <w:tabs>
                <w:tab w:val="num" w:pos="900"/>
              </w:tabs>
              <w:ind w:firstLine="318"/>
              <w:jc w:val="both"/>
              <w:rPr>
                <w:sz w:val="28"/>
                <w:szCs w:val="28"/>
              </w:rPr>
            </w:pPr>
            <w:r w:rsidRPr="00553C36">
              <w:rPr>
                <w:sz w:val="28"/>
                <w:szCs w:val="28"/>
              </w:rPr>
              <w:t xml:space="preserve">1. Наглядова рада акціонерного товариства може утворювати постійні чи тимчасові комітети з числа її членів для вивчення і підготовки питань, що належать до компетенції наглядової ради. </w:t>
            </w:r>
          </w:p>
          <w:p w:rsidR="00F72EB0" w:rsidRDefault="00F72EB0" w:rsidP="00C95D6A">
            <w:pPr>
              <w:widowControl w:val="0"/>
              <w:tabs>
                <w:tab w:val="num" w:pos="900"/>
              </w:tabs>
              <w:ind w:firstLine="318"/>
              <w:jc w:val="both"/>
              <w:rPr>
                <w:sz w:val="28"/>
                <w:szCs w:val="28"/>
              </w:rPr>
            </w:pPr>
          </w:p>
          <w:p w:rsidR="00F72EB0" w:rsidRPr="00553C36" w:rsidRDefault="00F72EB0" w:rsidP="00C95D6A">
            <w:pPr>
              <w:widowControl w:val="0"/>
              <w:tabs>
                <w:tab w:val="num" w:pos="900"/>
              </w:tabs>
              <w:ind w:firstLine="318"/>
              <w:jc w:val="both"/>
              <w:rPr>
                <w:sz w:val="28"/>
                <w:szCs w:val="28"/>
              </w:rPr>
            </w:pPr>
            <w:r w:rsidRPr="00553C36">
              <w:rPr>
                <w:sz w:val="28"/>
                <w:szCs w:val="28"/>
              </w:rPr>
              <w:t>У публічному акціонерному товаристві та акціонерному товаристві, у статутному капіталі якого більше 50 відсотків акцій (часток, паїв) належить державі, а також акціонерному товаристві, 50 і більше відсотків акцій (часток, паїв) якого знаходиться у статутних капіталах господарських товариств, частка держави в яких становить 100 відсотків, обов’язково утворюються комітет з питань аудиту, комітет з питань визначення винагороди посадовим особам товариства (далі - комітет з винагород) і комітет з питань призначень. При цьому комітет з винагород та комітет з питань призначень можуть бути об’єднанні. Зазначені комітети складаються виключно або переважно із членів наглядової ради товариства, які є незалежними директорами, і очолюються ними.</w:t>
            </w:r>
          </w:p>
          <w:p w:rsidR="00F72EB0" w:rsidRDefault="00F72EB0" w:rsidP="00C95D6A">
            <w:pPr>
              <w:widowControl w:val="0"/>
              <w:tabs>
                <w:tab w:val="num" w:pos="900"/>
              </w:tabs>
              <w:ind w:firstLine="318"/>
              <w:jc w:val="both"/>
              <w:rPr>
                <w:sz w:val="28"/>
                <w:szCs w:val="28"/>
              </w:rPr>
            </w:pPr>
          </w:p>
          <w:p w:rsidR="00F72EB0" w:rsidRDefault="00F72EB0" w:rsidP="00C95D6A">
            <w:pPr>
              <w:widowControl w:val="0"/>
              <w:tabs>
                <w:tab w:val="num" w:pos="900"/>
              </w:tabs>
              <w:ind w:firstLine="318"/>
              <w:jc w:val="both"/>
              <w:rPr>
                <w:sz w:val="28"/>
                <w:szCs w:val="28"/>
              </w:rPr>
            </w:pPr>
          </w:p>
          <w:p w:rsidR="00F72EB0" w:rsidRDefault="00F72EB0" w:rsidP="00C95D6A">
            <w:pPr>
              <w:widowControl w:val="0"/>
              <w:tabs>
                <w:tab w:val="num" w:pos="900"/>
              </w:tabs>
              <w:ind w:firstLine="318"/>
              <w:jc w:val="both"/>
              <w:rPr>
                <w:sz w:val="28"/>
                <w:szCs w:val="28"/>
              </w:rPr>
            </w:pPr>
          </w:p>
          <w:p w:rsidR="00F72EB0" w:rsidRPr="00553C36" w:rsidRDefault="00F72EB0" w:rsidP="00C95D6A">
            <w:pPr>
              <w:widowControl w:val="0"/>
              <w:tabs>
                <w:tab w:val="num" w:pos="900"/>
              </w:tabs>
              <w:ind w:firstLine="318"/>
              <w:jc w:val="both"/>
              <w:rPr>
                <w:sz w:val="28"/>
                <w:szCs w:val="28"/>
              </w:rPr>
            </w:pPr>
            <w:r w:rsidRPr="00553C36">
              <w:rPr>
                <w:sz w:val="28"/>
                <w:szCs w:val="28"/>
              </w:rPr>
              <w:t>Наглядова рада публічного акціонерного товариства приймає рішення з питань, що належать до компетенції комітету з питань аудиту і комітету з питань винагород, виключно на підставі і в межах пропозицій відповідного комітету. Якщо наглядова рада відхилила пропозицію комітету, вона зазначає мотиви свого рішення і передає його комітету для повторного розгляду.</w:t>
            </w:r>
          </w:p>
          <w:p w:rsidR="00F72EB0" w:rsidRDefault="00F72EB0" w:rsidP="00C95D6A">
            <w:pPr>
              <w:widowControl w:val="0"/>
              <w:tabs>
                <w:tab w:val="num" w:pos="900"/>
              </w:tabs>
              <w:ind w:firstLine="318"/>
              <w:jc w:val="both"/>
              <w:rPr>
                <w:sz w:val="28"/>
                <w:szCs w:val="28"/>
              </w:rPr>
            </w:pPr>
          </w:p>
          <w:p w:rsidR="00F72EB0" w:rsidRDefault="00F72EB0" w:rsidP="00C95D6A">
            <w:pPr>
              <w:widowControl w:val="0"/>
              <w:tabs>
                <w:tab w:val="num" w:pos="900"/>
              </w:tabs>
              <w:ind w:firstLine="318"/>
              <w:jc w:val="both"/>
              <w:rPr>
                <w:sz w:val="28"/>
                <w:szCs w:val="28"/>
              </w:rPr>
            </w:pPr>
          </w:p>
          <w:p w:rsidR="00F72EB0" w:rsidRPr="00553C36" w:rsidRDefault="00F72EB0" w:rsidP="00C95D6A">
            <w:pPr>
              <w:widowControl w:val="0"/>
              <w:tabs>
                <w:tab w:val="num" w:pos="900"/>
              </w:tabs>
              <w:ind w:firstLine="318"/>
              <w:jc w:val="both"/>
              <w:rPr>
                <w:sz w:val="28"/>
                <w:szCs w:val="28"/>
              </w:rPr>
            </w:pPr>
            <w:r w:rsidRPr="00553C36">
              <w:rPr>
                <w:sz w:val="28"/>
                <w:szCs w:val="28"/>
              </w:rPr>
              <w:t xml:space="preserve">З метою забезпечення діяльності комітету з питань аудиту наглядова рада може прийняти рішення щодо запровадження в товаристві посади внутрішнього аудитора (створення служби внутрішнього аудиту). Внутрішній аудитор (служба внутрішнього аудиту) призначається наглядовою радою і є підпорядкованим та підзвітним безпосередньо члену наглядової ради - голові комітету з питань аудиту. </w:t>
            </w:r>
          </w:p>
          <w:p w:rsidR="00F72EB0" w:rsidRDefault="00F72EB0" w:rsidP="00C95D6A">
            <w:pPr>
              <w:widowControl w:val="0"/>
              <w:tabs>
                <w:tab w:val="num" w:pos="900"/>
              </w:tabs>
              <w:ind w:firstLine="318"/>
              <w:jc w:val="both"/>
              <w:rPr>
                <w:sz w:val="28"/>
                <w:szCs w:val="28"/>
              </w:rPr>
            </w:pPr>
          </w:p>
          <w:p w:rsidR="00F72EB0" w:rsidRPr="00553C36" w:rsidRDefault="00F72EB0" w:rsidP="00C95D6A">
            <w:pPr>
              <w:widowControl w:val="0"/>
              <w:tabs>
                <w:tab w:val="num" w:pos="900"/>
              </w:tabs>
              <w:ind w:firstLine="318"/>
              <w:jc w:val="both"/>
              <w:rPr>
                <w:sz w:val="28"/>
                <w:szCs w:val="28"/>
              </w:rPr>
            </w:pPr>
            <w:r w:rsidRPr="00553C36">
              <w:rPr>
                <w:sz w:val="28"/>
                <w:szCs w:val="28"/>
              </w:rPr>
              <w:t>Порядок утворення і діяльності комітетів встановлюється статутом або положенням про наглядову раду товариства.</w:t>
            </w:r>
          </w:p>
          <w:p w:rsidR="00F72EB0" w:rsidRPr="00553C36" w:rsidRDefault="00F72EB0" w:rsidP="00C95D6A">
            <w:pPr>
              <w:widowControl w:val="0"/>
              <w:tabs>
                <w:tab w:val="num" w:pos="900"/>
              </w:tabs>
              <w:ind w:firstLine="318"/>
              <w:jc w:val="both"/>
              <w:rPr>
                <w:sz w:val="28"/>
                <w:szCs w:val="28"/>
              </w:rPr>
            </w:pPr>
            <w:r w:rsidRPr="00553C36">
              <w:rPr>
                <w:b/>
                <w:sz w:val="28"/>
                <w:szCs w:val="28"/>
              </w:rPr>
              <w:t>Фінансування діяльності комітетів наглядової ради, в тому числі залучення юристів, фінансових експертів та інших фахівців для виконання обов’язків комітетів наглядової ради, здійснюється в межах фінансування товариством діяльності наглядової ради.</w:t>
            </w:r>
          </w:p>
          <w:p w:rsidR="00F72EB0" w:rsidRPr="00553C36" w:rsidRDefault="00F72EB0" w:rsidP="00C95D6A">
            <w:pPr>
              <w:widowControl w:val="0"/>
              <w:tabs>
                <w:tab w:val="num" w:pos="900"/>
              </w:tabs>
              <w:ind w:firstLine="318"/>
              <w:jc w:val="both"/>
              <w:rPr>
                <w:sz w:val="28"/>
                <w:szCs w:val="28"/>
              </w:rPr>
            </w:pPr>
            <w:r w:rsidRPr="00553C36">
              <w:rPr>
                <w:sz w:val="28"/>
                <w:szCs w:val="28"/>
              </w:rPr>
              <w:t xml:space="preserve">2. Рішення про утворення комітету та про перелік питань, які передаються йому для вивчення і підготовки, приймаються простою більшістю голосів членів наглядової ради, якщо статутом не встановлено більшої кількості голосів, необхідної для прийняття такого рішення. </w:t>
            </w:r>
          </w:p>
          <w:p w:rsidR="00F72EB0" w:rsidRDefault="00F72EB0" w:rsidP="00C95D6A">
            <w:pPr>
              <w:widowControl w:val="0"/>
              <w:tabs>
                <w:tab w:val="num" w:pos="900"/>
              </w:tabs>
              <w:ind w:firstLine="318"/>
              <w:jc w:val="both"/>
              <w:rPr>
                <w:sz w:val="28"/>
                <w:szCs w:val="28"/>
              </w:rPr>
            </w:pPr>
          </w:p>
          <w:p w:rsidR="00F72EB0" w:rsidRPr="00553C36" w:rsidRDefault="00F72EB0" w:rsidP="00C95D6A">
            <w:pPr>
              <w:widowControl w:val="0"/>
              <w:tabs>
                <w:tab w:val="num" w:pos="900"/>
              </w:tabs>
              <w:ind w:firstLine="318"/>
              <w:jc w:val="both"/>
              <w:rPr>
                <w:sz w:val="28"/>
                <w:szCs w:val="28"/>
              </w:rPr>
            </w:pPr>
            <w:r w:rsidRPr="00553C36">
              <w:rPr>
                <w:sz w:val="28"/>
                <w:szCs w:val="28"/>
              </w:rPr>
              <w:t xml:space="preserve">3. Висновки комітетів розглядаються наглядовою радою в порядку, передбаченому цим Законом для прийняття наглядовою радою рішень. </w:t>
            </w:r>
          </w:p>
          <w:p w:rsidR="00F72EB0" w:rsidRPr="00553C36" w:rsidRDefault="00F72EB0" w:rsidP="00C95D6A">
            <w:pPr>
              <w:widowControl w:val="0"/>
              <w:tabs>
                <w:tab w:val="num" w:pos="900"/>
              </w:tabs>
              <w:ind w:firstLine="318"/>
              <w:jc w:val="both"/>
              <w:rPr>
                <w:b/>
                <w:sz w:val="28"/>
                <w:szCs w:val="28"/>
              </w:rPr>
            </w:pPr>
            <w:r w:rsidRPr="00553C36">
              <w:rPr>
                <w:b/>
                <w:sz w:val="28"/>
                <w:szCs w:val="28"/>
              </w:rPr>
              <w:t>4. Комітети наглядової ради повинні складатися принаймні із трьох членів, крім випадку коли кількість членів наглядової ради товариства  становить не більше ніж шість осіб. У такому випадку  комітет може  складатися лише з двох членів.</w:t>
            </w:r>
          </w:p>
          <w:p w:rsidR="00F72EB0" w:rsidRPr="00553C36" w:rsidRDefault="00F72EB0" w:rsidP="00C95D6A">
            <w:pPr>
              <w:widowControl w:val="0"/>
              <w:tabs>
                <w:tab w:val="num" w:pos="900"/>
              </w:tabs>
              <w:ind w:firstLine="318"/>
              <w:jc w:val="both"/>
            </w:pPr>
            <w:r w:rsidRPr="00553C36">
              <w:rPr>
                <w:b/>
                <w:sz w:val="28"/>
                <w:szCs w:val="28"/>
              </w:rPr>
              <w:t xml:space="preserve">5. З метою забезпечення незалежності та об’єктивності роботи комітетів, члени виконавчого органу товариства мають право відвідувати засідання лише на запрошення комітету. На вимогу  комітету в  його  засіданні або в розгляді </w:t>
            </w:r>
            <w:r w:rsidRPr="00553C36">
              <w:rPr>
                <w:b/>
                <w:sz w:val="28"/>
                <w:szCs w:val="28"/>
              </w:rPr>
              <w:br/>
              <w:t>окремих питань, винесених на розгляд комітету, беруть участь експерти та  інші  визначені  комітетом  особи.</w:t>
            </w:r>
            <w:r w:rsidRPr="00553C36">
              <w:t xml:space="preserve"> </w:t>
            </w:r>
          </w:p>
          <w:p w:rsidR="00F72EB0" w:rsidRPr="00553C36" w:rsidRDefault="00F72EB0" w:rsidP="00C95D6A">
            <w:pPr>
              <w:widowControl w:val="0"/>
              <w:tabs>
                <w:tab w:val="num" w:pos="900"/>
              </w:tabs>
              <w:ind w:firstLine="318"/>
              <w:jc w:val="both"/>
              <w:rPr>
                <w:b/>
                <w:sz w:val="28"/>
                <w:szCs w:val="28"/>
              </w:rPr>
            </w:pPr>
            <w:r w:rsidRPr="00553C36">
              <w:rPr>
                <w:b/>
                <w:sz w:val="28"/>
                <w:szCs w:val="28"/>
              </w:rPr>
              <w:t>6. Комітети наглядової ради повинні виконувати свої обов’язки в межах компетенції та звітувати перед наглядовою радою про результати своєї діяльності не рідше одного разу на рік, крім комітету з питань аудиту, який повинен звітувати наглядовій раді не рідше ніж один раз на кожні шість місяців.</w:t>
            </w:r>
          </w:p>
          <w:p w:rsidR="00F72EB0" w:rsidRPr="00553C36" w:rsidRDefault="00F72EB0" w:rsidP="00C95D6A">
            <w:pPr>
              <w:widowControl w:val="0"/>
              <w:tabs>
                <w:tab w:val="num" w:pos="900"/>
              </w:tabs>
              <w:ind w:firstLine="318"/>
              <w:jc w:val="both"/>
              <w:rPr>
                <w:b/>
                <w:sz w:val="28"/>
                <w:szCs w:val="28"/>
              </w:rPr>
            </w:pPr>
            <w:r w:rsidRPr="00553C36">
              <w:rPr>
                <w:b/>
                <w:sz w:val="28"/>
                <w:szCs w:val="28"/>
              </w:rPr>
              <w:t xml:space="preserve">Такі звіти повинні містити інформацію щодо членів комітетів, кількості засідань комітетів та їх головної діяльності. Звіт аудиторського комітету повинен також містити інформацію щодо наявності зауважень щодо незалежності проведення аудиту.    </w:t>
            </w:r>
          </w:p>
          <w:p w:rsidR="00F72EB0" w:rsidRPr="00553C36" w:rsidRDefault="00F72EB0" w:rsidP="00C95D6A">
            <w:pPr>
              <w:widowControl w:val="0"/>
              <w:tabs>
                <w:tab w:val="num" w:pos="900"/>
              </w:tabs>
              <w:ind w:firstLine="318"/>
              <w:jc w:val="both"/>
              <w:rPr>
                <w:sz w:val="28"/>
                <w:szCs w:val="28"/>
              </w:rPr>
            </w:pPr>
            <w:r w:rsidRPr="00553C36">
              <w:rPr>
                <w:b/>
                <w:sz w:val="28"/>
                <w:szCs w:val="28"/>
              </w:rPr>
              <w:t xml:space="preserve">Звіти мають бути оприлюднені на веб-сайті товариства протягом 5 днів після їх затвердження. </w:t>
            </w:r>
          </w:p>
        </w:tc>
        <w:tc>
          <w:tcPr>
            <w:tcW w:w="5094" w:type="dxa"/>
            <w:shd w:val="clear" w:color="auto" w:fill="auto"/>
          </w:tcPr>
          <w:p w:rsidR="00F72EB0" w:rsidRPr="00553C36" w:rsidRDefault="00F72EB0" w:rsidP="00C95D6A">
            <w:pPr>
              <w:widowControl w:val="0"/>
              <w:ind w:firstLine="318"/>
              <w:jc w:val="both"/>
              <w:rPr>
                <w:sz w:val="28"/>
                <w:szCs w:val="28"/>
              </w:rPr>
            </w:pPr>
          </w:p>
        </w:tc>
      </w:tr>
      <w:tr w:rsidR="00F72EB0" w:rsidRPr="00553C36" w:rsidDel="00932790" w:rsidTr="00C95D6A">
        <w:tc>
          <w:tcPr>
            <w:tcW w:w="5040" w:type="dxa"/>
            <w:shd w:val="clear" w:color="auto" w:fill="auto"/>
          </w:tcPr>
          <w:p w:rsidR="00F72EB0" w:rsidRPr="00553C36" w:rsidDel="00932790" w:rsidRDefault="00F72EB0" w:rsidP="00C95D6A">
            <w:pPr>
              <w:widowControl w:val="0"/>
              <w:ind w:firstLine="318"/>
              <w:jc w:val="both"/>
              <w:rPr>
                <w:sz w:val="28"/>
                <w:szCs w:val="28"/>
              </w:rPr>
            </w:pPr>
          </w:p>
        </w:tc>
        <w:tc>
          <w:tcPr>
            <w:tcW w:w="5580" w:type="dxa"/>
            <w:shd w:val="clear" w:color="auto" w:fill="auto"/>
          </w:tcPr>
          <w:p w:rsidR="00F72EB0" w:rsidRPr="005E30C1" w:rsidRDefault="00F72EB0" w:rsidP="00C95D6A">
            <w:pPr>
              <w:widowControl w:val="0"/>
              <w:tabs>
                <w:tab w:val="num" w:pos="900"/>
              </w:tabs>
              <w:ind w:firstLine="318"/>
              <w:jc w:val="both"/>
              <w:rPr>
                <w:b/>
                <w:sz w:val="28"/>
                <w:szCs w:val="28"/>
              </w:rPr>
            </w:pPr>
            <w:r w:rsidRPr="005E30C1">
              <w:rPr>
                <w:b/>
                <w:sz w:val="28"/>
                <w:szCs w:val="28"/>
              </w:rPr>
              <w:t>Стаття 56</w:t>
            </w:r>
            <w:r w:rsidRPr="005E30C1">
              <w:rPr>
                <w:b/>
                <w:sz w:val="28"/>
                <w:szCs w:val="28"/>
                <w:vertAlign w:val="superscript"/>
              </w:rPr>
              <w:t>1</w:t>
            </w:r>
            <w:r w:rsidRPr="005E30C1">
              <w:rPr>
                <w:b/>
                <w:sz w:val="28"/>
                <w:szCs w:val="28"/>
              </w:rPr>
              <w:t>. Комітет наглядової ради з  питань призначень</w:t>
            </w:r>
          </w:p>
          <w:p w:rsidR="00F72EB0" w:rsidRPr="005E30C1" w:rsidRDefault="00F72EB0" w:rsidP="00C95D6A">
            <w:pPr>
              <w:widowControl w:val="0"/>
              <w:tabs>
                <w:tab w:val="num" w:pos="900"/>
              </w:tabs>
              <w:ind w:firstLine="318"/>
              <w:jc w:val="both"/>
              <w:rPr>
                <w:b/>
                <w:sz w:val="28"/>
                <w:szCs w:val="28"/>
              </w:rPr>
            </w:pPr>
            <w:r w:rsidRPr="005E30C1">
              <w:rPr>
                <w:b/>
                <w:sz w:val="28"/>
                <w:szCs w:val="28"/>
              </w:rPr>
              <w:t>1. До  компетенції комітету з питань призначень відноситься:</w:t>
            </w:r>
          </w:p>
          <w:p w:rsidR="00F72EB0" w:rsidRPr="005E30C1" w:rsidRDefault="00F72EB0" w:rsidP="00C95D6A">
            <w:pPr>
              <w:widowControl w:val="0"/>
              <w:tabs>
                <w:tab w:val="num" w:pos="900"/>
              </w:tabs>
              <w:ind w:firstLine="318"/>
              <w:jc w:val="both"/>
              <w:rPr>
                <w:b/>
                <w:sz w:val="28"/>
                <w:szCs w:val="28"/>
              </w:rPr>
            </w:pPr>
            <w:r w:rsidRPr="005E30C1">
              <w:rPr>
                <w:b/>
                <w:sz w:val="28"/>
                <w:szCs w:val="28"/>
              </w:rPr>
              <w:t>визначення та рекомендування до схвалення наглядовій раді кандидатури на заміщення вакансій в правлінні, коли вони виникають. При цьому, комітет з питань призначень повинен провести необхідну оцінку відповідності кандидата кваліфікаційним вимогам, встановленим цим комітетом;</w:t>
            </w:r>
          </w:p>
          <w:p w:rsidR="00F72EB0" w:rsidRPr="005E30C1" w:rsidRDefault="00F72EB0" w:rsidP="00C95D6A">
            <w:pPr>
              <w:widowControl w:val="0"/>
              <w:tabs>
                <w:tab w:val="num" w:pos="900"/>
              </w:tabs>
              <w:ind w:firstLine="318"/>
              <w:jc w:val="both"/>
              <w:rPr>
                <w:b/>
                <w:sz w:val="28"/>
                <w:szCs w:val="28"/>
              </w:rPr>
            </w:pPr>
            <w:r w:rsidRPr="005E30C1">
              <w:rPr>
                <w:b/>
                <w:sz w:val="28"/>
                <w:szCs w:val="28"/>
              </w:rPr>
              <w:t>періодичне  оцінювання  структури, розміру, складу і роботи виконавчого органу та надання рекомендації наглядовій раді щодо будь-яких змін;</w:t>
            </w:r>
          </w:p>
          <w:p w:rsidR="00F72EB0" w:rsidRPr="005E30C1" w:rsidRDefault="00F72EB0" w:rsidP="00C95D6A">
            <w:pPr>
              <w:widowControl w:val="0"/>
              <w:tabs>
                <w:tab w:val="num" w:pos="900"/>
              </w:tabs>
              <w:ind w:firstLine="318"/>
              <w:jc w:val="both"/>
              <w:rPr>
                <w:b/>
                <w:sz w:val="28"/>
                <w:szCs w:val="28"/>
              </w:rPr>
            </w:pPr>
            <w:r w:rsidRPr="005E30C1">
              <w:rPr>
                <w:b/>
                <w:sz w:val="28"/>
                <w:szCs w:val="28"/>
              </w:rPr>
              <w:t>періодичне оцінювання членів виконавчого органу відповідності кваліфікаційним вимогам та звітування щодо зазначеного питання наглядовій раді товариства;</w:t>
            </w:r>
          </w:p>
          <w:p w:rsidR="00F72EB0" w:rsidRPr="005E30C1" w:rsidRDefault="00F72EB0" w:rsidP="00C95D6A">
            <w:pPr>
              <w:widowControl w:val="0"/>
              <w:tabs>
                <w:tab w:val="num" w:pos="900"/>
              </w:tabs>
              <w:ind w:firstLine="318"/>
              <w:jc w:val="both"/>
              <w:rPr>
                <w:b/>
                <w:sz w:val="28"/>
                <w:szCs w:val="28"/>
              </w:rPr>
            </w:pPr>
            <w:r w:rsidRPr="005E30C1">
              <w:rPr>
                <w:b/>
                <w:sz w:val="28"/>
                <w:szCs w:val="28"/>
              </w:rPr>
              <w:t>розгляд питань, пов’язаних із плануванням подальшого заміщення посад.</w:t>
            </w:r>
          </w:p>
          <w:p w:rsidR="00F72EB0" w:rsidRPr="005E30C1" w:rsidRDefault="00F72EB0" w:rsidP="00C95D6A">
            <w:pPr>
              <w:widowControl w:val="0"/>
              <w:tabs>
                <w:tab w:val="num" w:pos="900"/>
              </w:tabs>
              <w:ind w:firstLine="318"/>
              <w:jc w:val="both"/>
              <w:rPr>
                <w:b/>
                <w:sz w:val="28"/>
                <w:szCs w:val="28"/>
              </w:rPr>
            </w:pPr>
            <w:r w:rsidRPr="005E30C1">
              <w:rPr>
                <w:b/>
                <w:sz w:val="28"/>
                <w:szCs w:val="28"/>
              </w:rPr>
              <w:t>2. Комітет з питань призначень</w:t>
            </w:r>
            <w:r w:rsidRPr="005E30C1" w:rsidDel="005E30C1">
              <w:rPr>
                <w:b/>
                <w:sz w:val="28"/>
                <w:szCs w:val="28"/>
              </w:rPr>
              <w:t xml:space="preserve"> </w:t>
            </w:r>
            <w:r w:rsidRPr="005E30C1">
              <w:rPr>
                <w:b/>
                <w:sz w:val="28"/>
                <w:szCs w:val="28"/>
              </w:rPr>
              <w:t>також повинен вивчати політику виконавчого органу товариства щодо відбору та призначення керівництва структурних підрозділів товариства.</w:t>
            </w:r>
          </w:p>
          <w:p w:rsidR="00F72EB0" w:rsidRPr="005E30C1" w:rsidRDefault="00F72EB0" w:rsidP="00C95D6A">
            <w:pPr>
              <w:widowControl w:val="0"/>
              <w:tabs>
                <w:tab w:val="num" w:pos="900"/>
              </w:tabs>
              <w:ind w:firstLine="318"/>
              <w:jc w:val="both"/>
              <w:rPr>
                <w:b/>
                <w:sz w:val="28"/>
                <w:szCs w:val="28"/>
              </w:rPr>
            </w:pPr>
            <w:r w:rsidRPr="005E30C1">
              <w:rPr>
                <w:b/>
                <w:sz w:val="28"/>
                <w:szCs w:val="28"/>
              </w:rPr>
              <w:t xml:space="preserve">Будь-які пропозиції щодо призначення посадових осіб товариства, призначення яких належить до компетенції наглядової ради відповідно до Закону чи передбачено статутом товариства, мають бути попередньо погоджені комітетом з питань призначень.  </w:t>
            </w:r>
          </w:p>
          <w:p w:rsidR="00F72EB0" w:rsidRPr="00553C36" w:rsidDel="00932790" w:rsidRDefault="00F72EB0" w:rsidP="00C95D6A">
            <w:pPr>
              <w:widowControl w:val="0"/>
              <w:ind w:firstLine="318"/>
              <w:jc w:val="both"/>
              <w:rPr>
                <w:sz w:val="28"/>
                <w:szCs w:val="28"/>
              </w:rPr>
            </w:pPr>
            <w:r w:rsidRPr="005E30C1">
              <w:rPr>
                <w:b/>
                <w:sz w:val="28"/>
                <w:szCs w:val="28"/>
              </w:rPr>
              <w:t>Голова виконавчого органу товариства при призначені керівників структурних підрозділів має погоджувати їх  кандидатури з  комітетом з питань призначень.</w:t>
            </w:r>
          </w:p>
        </w:tc>
        <w:tc>
          <w:tcPr>
            <w:tcW w:w="5094" w:type="dxa"/>
            <w:shd w:val="clear" w:color="auto" w:fill="auto"/>
          </w:tcPr>
          <w:p w:rsidR="00F72EB0" w:rsidRPr="00553C36" w:rsidDel="00932790" w:rsidRDefault="00F72EB0" w:rsidP="00C95D6A">
            <w:pPr>
              <w:widowControl w:val="0"/>
              <w:shd w:val="clear" w:color="auto" w:fill="FFFFFF"/>
              <w:tabs>
                <w:tab w:val="left" w:pos="900"/>
              </w:tabs>
              <w:autoSpaceDE w:val="0"/>
              <w:autoSpaceDN w:val="0"/>
              <w:adjustRightInd w:val="0"/>
              <w:spacing w:before="120"/>
              <w:jc w:val="both"/>
              <w:rPr>
                <w:sz w:val="28"/>
                <w:szCs w:val="28"/>
              </w:rPr>
            </w:pPr>
          </w:p>
        </w:tc>
      </w:tr>
      <w:tr w:rsidR="00F72EB0" w:rsidRPr="00553C36" w:rsidDel="00932790" w:rsidTr="00C95D6A">
        <w:tc>
          <w:tcPr>
            <w:tcW w:w="5040" w:type="dxa"/>
            <w:shd w:val="clear" w:color="auto" w:fill="auto"/>
          </w:tcPr>
          <w:p w:rsidR="00F72EB0" w:rsidRPr="00553C36" w:rsidDel="00932790" w:rsidRDefault="00F72EB0" w:rsidP="00C95D6A">
            <w:pPr>
              <w:widowControl w:val="0"/>
              <w:ind w:firstLine="318"/>
              <w:jc w:val="both"/>
              <w:rPr>
                <w:sz w:val="28"/>
                <w:szCs w:val="28"/>
              </w:rPr>
            </w:pPr>
          </w:p>
        </w:tc>
        <w:tc>
          <w:tcPr>
            <w:tcW w:w="5580" w:type="dxa"/>
            <w:shd w:val="clear" w:color="auto" w:fill="auto"/>
          </w:tcPr>
          <w:p w:rsidR="00F72EB0" w:rsidRPr="00553C36" w:rsidRDefault="00F72EB0" w:rsidP="00C95D6A">
            <w:pPr>
              <w:widowControl w:val="0"/>
              <w:tabs>
                <w:tab w:val="num" w:pos="900"/>
              </w:tabs>
              <w:ind w:firstLine="318"/>
              <w:jc w:val="both"/>
              <w:rPr>
                <w:b/>
                <w:sz w:val="28"/>
                <w:szCs w:val="28"/>
              </w:rPr>
            </w:pPr>
            <w:r w:rsidRPr="00553C36">
              <w:rPr>
                <w:b/>
                <w:sz w:val="28"/>
                <w:szCs w:val="28"/>
              </w:rPr>
              <w:t>Стаття 56</w:t>
            </w:r>
            <w:r w:rsidRPr="00553C36">
              <w:rPr>
                <w:b/>
                <w:sz w:val="28"/>
                <w:szCs w:val="28"/>
                <w:vertAlign w:val="superscript"/>
              </w:rPr>
              <w:t>2</w:t>
            </w:r>
            <w:r w:rsidRPr="00553C36">
              <w:rPr>
                <w:b/>
                <w:sz w:val="28"/>
                <w:szCs w:val="28"/>
              </w:rPr>
              <w:t>. Комітет наглядової ради з винагород</w:t>
            </w:r>
          </w:p>
          <w:p w:rsidR="00F72EB0" w:rsidRPr="00553C36" w:rsidRDefault="00F72EB0" w:rsidP="00C95D6A">
            <w:pPr>
              <w:widowControl w:val="0"/>
              <w:tabs>
                <w:tab w:val="num" w:pos="900"/>
              </w:tabs>
              <w:ind w:firstLine="318"/>
              <w:jc w:val="both"/>
              <w:rPr>
                <w:b/>
                <w:sz w:val="28"/>
                <w:szCs w:val="28"/>
              </w:rPr>
            </w:pPr>
            <w:r w:rsidRPr="00553C36">
              <w:rPr>
                <w:b/>
                <w:sz w:val="28"/>
                <w:szCs w:val="28"/>
              </w:rPr>
              <w:t>1. До компетенції  комітету з винагород відноситься  надання пропозицій до наглядової ради щодо:</w:t>
            </w:r>
          </w:p>
          <w:p w:rsidR="00F72EB0" w:rsidRPr="00553C36" w:rsidRDefault="00F72EB0" w:rsidP="00C95D6A">
            <w:pPr>
              <w:widowControl w:val="0"/>
              <w:tabs>
                <w:tab w:val="num" w:pos="900"/>
              </w:tabs>
              <w:ind w:firstLine="318"/>
              <w:jc w:val="both"/>
              <w:rPr>
                <w:b/>
                <w:sz w:val="28"/>
                <w:szCs w:val="28"/>
              </w:rPr>
            </w:pPr>
            <w:r w:rsidRPr="00553C36">
              <w:rPr>
                <w:b/>
                <w:sz w:val="28"/>
                <w:szCs w:val="28"/>
              </w:rPr>
              <w:t>політики винагороди членів виконавчого органу. Така політика повинна стосуватися будь-яких форм компенсації, включаючи, зокрема, фіксовану винагороду, винагороду по результатам діяльності, пенсійні домовленості та компенсацію при звільненні. Пропозиції щодо схем винагороди по досягнутим результатам, повинні супроводжуватися рекомендаціями щодо відповідних цілей та критеріїв оцінки, з метою вирівняння належним чином винагороди членів виконавчого органу відносно довгострокових інтересів акціонерів та цілей, встановлених наглядовою радою для товариства;</w:t>
            </w:r>
          </w:p>
          <w:p w:rsidR="00F72EB0" w:rsidRPr="00553C36" w:rsidRDefault="00F72EB0" w:rsidP="00C95D6A">
            <w:pPr>
              <w:widowControl w:val="0"/>
              <w:tabs>
                <w:tab w:val="num" w:pos="900"/>
              </w:tabs>
              <w:ind w:firstLine="318"/>
              <w:jc w:val="both"/>
              <w:rPr>
                <w:b/>
                <w:sz w:val="28"/>
                <w:szCs w:val="28"/>
              </w:rPr>
            </w:pPr>
            <w:r w:rsidRPr="00553C36">
              <w:rPr>
                <w:b/>
                <w:sz w:val="28"/>
                <w:szCs w:val="28"/>
              </w:rPr>
              <w:t>індивідуальної винагороди, яку слід надати члену виконавчого органу, гарантуючи їх сумісність з політикою винагороди, прийнятою товариством та оцінки роботи зазначених членів. При цьому, комітет потребує належного інформування щодо повної компенсації, отриманої членами виконавчого органу від інших дочірніх підприємств;</w:t>
            </w:r>
          </w:p>
          <w:p w:rsidR="00F72EB0" w:rsidRPr="00553C36" w:rsidRDefault="00F72EB0" w:rsidP="00C95D6A">
            <w:pPr>
              <w:widowControl w:val="0"/>
              <w:tabs>
                <w:tab w:val="num" w:pos="900"/>
              </w:tabs>
              <w:ind w:firstLine="318"/>
              <w:jc w:val="both"/>
              <w:rPr>
                <w:b/>
                <w:sz w:val="28"/>
                <w:szCs w:val="28"/>
              </w:rPr>
            </w:pPr>
            <w:r w:rsidRPr="00EB3EFA">
              <w:rPr>
                <w:b/>
                <w:sz w:val="28"/>
                <w:szCs w:val="28"/>
              </w:rPr>
              <w:t>форм</w:t>
            </w:r>
            <w:r w:rsidRPr="00553C36">
              <w:rPr>
                <w:b/>
                <w:sz w:val="28"/>
                <w:szCs w:val="28"/>
              </w:rPr>
              <w:t xml:space="preserve"> та істотних умов договорів та контрактів для членів виконавчого органу.</w:t>
            </w:r>
          </w:p>
          <w:p w:rsidR="00F72EB0" w:rsidRPr="00553C36" w:rsidRDefault="00F72EB0" w:rsidP="00C95D6A">
            <w:pPr>
              <w:widowControl w:val="0"/>
              <w:tabs>
                <w:tab w:val="num" w:pos="900"/>
              </w:tabs>
              <w:ind w:firstLine="318"/>
              <w:jc w:val="both"/>
              <w:rPr>
                <w:b/>
                <w:sz w:val="28"/>
                <w:szCs w:val="28"/>
              </w:rPr>
            </w:pPr>
            <w:r w:rsidRPr="00553C36">
              <w:rPr>
                <w:b/>
                <w:sz w:val="28"/>
                <w:szCs w:val="28"/>
              </w:rPr>
              <w:t>2. До компетенції  комітету з винагород щодо керівників структурних підрозділів відноситься:</w:t>
            </w:r>
          </w:p>
          <w:p w:rsidR="00F72EB0" w:rsidRPr="00553C36" w:rsidRDefault="00F72EB0" w:rsidP="00C95D6A">
            <w:pPr>
              <w:widowControl w:val="0"/>
              <w:tabs>
                <w:tab w:val="num" w:pos="900"/>
              </w:tabs>
              <w:ind w:firstLine="318"/>
              <w:jc w:val="both"/>
              <w:rPr>
                <w:b/>
                <w:sz w:val="28"/>
                <w:szCs w:val="28"/>
              </w:rPr>
            </w:pPr>
            <w:r w:rsidRPr="00553C36">
              <w:rPr>
                <w:b/>
                <w:sz w:val="28"/>
                <w:szCs w:val="28"/>
              </w:rPr>
              <w:t>надання загальних рекомендацій виконавчому органу щодо рівня та структури винагороди для керівників структурних підрозділів;</w:t>
            </w:r>
          </w:p>
          <w:p w:rsidR="00F72EB0" w:rsidRPr="00553C36" w:rsidRDefault="00F72EB0" w:rsidP="00C95D6A">
            <w:pPr>
              <w:widowControl w:val="0"/>
              <w:tabs>
                <w:tab w:val="num" w:pos="900"/>
              </w:tabs>
              <w:ind w:firstLine="318"/>
              <w:jc w:val="both"/>
              <w:rPr>
                <w:b/>
                <w:sz w:val="28"/>
                <w:szCs w:val="28"/>
              </w:rPr>
            </w:pPr>
            <w:r w:rsidRPr="00553C36">
              <w:rPr>
                <w:b/>
                <w:sz w:val="28"/>
                <w:szCs w:val="28"/>
              </w:rPr>
              <w:t>контроль рівня та структури винагороди для керівників структурних підрозділів, базуючись на достовірній інформації, наданій виконавчим органом.</w:t>
            </w:r>
          </w:p>
          <w:p w:rsidR="00F72EB0" w:rsidRPr="00553C36" w:rsidRDefault="00F72EB0" w:rsidP="00C95D6A">
            <w:pPr>
              <w:widowControl w:val="0"/>
              <w:tabs>
                <w:tab w:val="num" w:pos="900"/>
              </w:tabs>
              <w:ind w:firstLine="318"/>
              <w:jc w:val="both"/>
              <w:rPr>
                <w:b/>
                <w:sz w:val="28"/>
                <w:szCs w:val="28"/>
              </w:rPr>
            </w:pPr>
            <w:r w:rsidRPr="00553C36">
              <w:rPr>
                <w:b/>
                <w:sz w:val="28"/>
                <w:szCs w:val="28"/>
              </w:rPr>
              <w:t xml:space="preserve">3. У випадку, коли акціонерним товариством застосовуються механізми стимулювання членів виконавчого органу, керівників структурних підрозділів та інших працівників товариства, пов’язані з участю в акціонерному капіталі товариства такими особами,  до компетенції комітету також належить:   </w:t>
            </w:r>
          </w:p>
          <w:p w:rsidR="00F72EB0" w:rsidRPr="00553C36" w:rsidRDefault="00F72EB0" w:rsidP="00C95D6A">
            <w:pPr>
              <w:widowControl w:val="0"/>
              <w:tabs>
                <w:tab w:val="num" w:pos="900"/>
              </w:tabs>
              <w:ind w:firstLine="318"/>
              <w:jc w:val="both"/>
              <w:rPr>
                <w:b/>
                <w:sz w:val="28"/>
                <w:szCs w:val="28"/>
              </w:rPr>
            </w:pPr>
            <w:r w:rsidRPr="00553C36">
              <w:rPr>
                <w:b/>
                <w:sz w:val="28"/>
                <w:szCs w:val="28"/>
              </w:rPr>
              <w:t>надання пропозицій наглядовій раді щодо загальної політики використання таких схем;</w:t>
            </w:r>
          </w:p>
          <w:p w:rsidR="00F72EB0" w:rsidRPr="00553C36" w:rsidRDefault="00F72EB0" w:rsidP="00C95D6A">
            <w:pPr>
              <w:widowControl w:val="0"/>
              <w:tabs>
                <w:tab w:val="num" w:pos="900"/>
              </w:tabs>
              <w:ind w:firstLine="318"/>
              <w:jc w:val="both"/>
              <w:rPr>
                <w:b/>
                <w:sz w:val="28"/>
                <w:szCs w:val="28"/>
              </w:rPr>
            </w:pPr>
            <w:r w:rsidRPr="00553C36">
              <w:rPr>
                <w:b/>
                <w:sz w:val="28"/>
                <w:szCs w:val="28"/>
              </w:rPr>
              <w:t>визначення обсягу інформації, яка надається з цього питання у річному звіті;</w:t>
            </w:r>
          </w:p>
          <w:p w:rsidR="00F72EB0" w:rsidRPr="00553C36" w:rsidDel="00932790" w:rsidRDefault="00F72EB0" w:rsidP="00C95D6A">
            <w:pPr>
              <w:widowControl w:val="0"/>
              <w:ind w:firstLine="318"/>
              <w:jc w:val="both"/>
              <w:rPr>
                <w:sz w:val="28"/>
                <w:szCs w:val="28"/>
              </w:rPr>
            </w:pPr>
            <w:r w:rsidRPr="00553C36">
              <w:rPr>
                <w:b/>
                <w:sz w:val="28"/>
                <w:szCs w:val="28"/>
              </w:rPr>
              <w:t xml:space="preserve">надання пропозицій наглядовій раді щодо механізмів такого стимулювання, з аргументуванням таких пропозицій. </w:t>
            </w:r>
          </w:p>
        </w:tc>
        <w:tc>
          <w:tcPr>
            <w:tcW w:w="5094" w:type="dxa"/>
            <w:shd w:val="clear" w:color="auto" w:fill="auto"/>
          </w:tcPr>
          <w:p w:rsidR="00F72EB0" w:rsidRPr="00553C36" w:rsidDel="00932790" w:rsidRDefault="00F72EB0" w:rsidP="00C95D6A">
            <w:pPr>
              <w:widowControl w:val="0"/>
              <w:ind w:firstLine="318"/>
              <w:jc w:val="both"/>
              <w:rPr>
                <w:sz w:val="28"/>
                <w:szCs w:val="28"/>
              </w:rPr>
            </w:pPr>
          </w:p>
        </w:tc>
      </w:tr>
      <w:tr w:rsidR="00F72EB0" w:rsidRPr="00553C36" w:rsidDel="00932790" w:rsidTr="00C95D6A">
        <w:tc>
          <w:tcPr>
            <w:tcW w:w="5040" w:type="dxa"/>
            <w:shd w:val="clear" w:color="auto" w:fill="auto"/>
          </w:tcPr>
          <w:p w:rsidR="00F72EB0" w:rsidRPr="00553C36" w:rsidDel="00932790" w:rsidRDefault="00F72EB0" w:rsidP="00C95D6A">
            <w:pPr>
              <w:widowControl w:val="0"/>
              <w:ind w:firstLine="318"/>
              <w:jc w:val="both"/>
              <w:rPr>
                <w:sz w:val="28"/>
                <w:szCs w:val="28"/>
              </w:rPr>
            </w:pPr>
          </w:p>
        </w:tc>
        <w:tc>
          <w:tcPr>
            <w:tcW w:w="5580" w:type="dxa"/>
            <w:shd w:val="clear" w:color="auto" w:fill="auto"/>
          </w:tcPr>
          <w:p w:rsidR="00F72EB0" w:rsidRPr="00553C36" w:rsidRDefault="00F72EB0" w:rsidP="00C95D6A">
            <w:pPr>
              <w:widowControl w:val="0"/>
              <w:tabs>
                <w:tab w:val="num" w:pos="900"/>
              </w:tabs>
              <w:ind w:firstLine="318"/>
              <w:jc w:val="both"/>
              <w:rPr>
                <w:b/>
                <w:sz w:val="28"/>
                <w:szCs w:val="28"/>
              </w:rPr>
            </w:pPr>
            <w:r w:rsidRPr="00553C36">
              <w:rPr>
                <w:b/>
                <w:sz w:val="28"/>
                <w:szCs w:val="28"/>
              </w:rPr>
              <w:t>Стаття 56</w:t>
            </w:r>
            <w:r w:rsidRPr="00553C36">
              <w:rPr>
                <w:b/>
                <w:sz w:val="28"/>
                <w:szCs w:val="28"/>
                <w:vertAlign w:val="superscript"/>
              </w:rPr>
              <w:t>3</w:t>
            </w:r>
            <w:r w:rsidRPr="00553C36">
              <w:rPr>
                <w:b/>
                <w:sz w:val="28"/>
                <w:szCs w:val="28"/>
              </w:rPr>
              <w:t>. Комітет наглядової ради з питань аудиту</w:t>
            </w:r>
          </w:p>
          <w:p w:rsidR="00F72EB0" w:rsidRPr="00553C36" w:rsidRDefault="00F72EB0" w:rsidP="00C95D6A">
            <w:pPr>
              <w:widowControl w:val="0"/>
              <w:tabs>
                <w:tab w:val="num" w:pos="900"/>
              </w:tabs>
              <w:ind w:firstLine="318"/>
              <w:jc w:val="both"/>
              <w:rPr>
                <w:b/>
                <w:sz w:val="28"/>
                <w:szCs w:val="28"/>
              </w:rPr>
            </w:pPr>
            <w:r w:rsidRPr="00553C36">
              <w:rPr>
                <w:b/>
                <w:sz w:val="28"/>
                <w:szCs w:val="28"/>
              </w:rPr>
              <w:t xml:space="preserve">1. До компетенції комітету з питань аудиту стосовно внутрішньої політики товариства відноситься: </w:t>
            </w:r>
          </w:p>
          <w:p w:rsidR="00F72EB0" w:rsidRPr="00553C36" w:rsidRDefault="00F72EB0" w:rsidP="00C95D6A">
            <w:pPr>
              <w:widowControl w:val="0"/>
              <w:tabs>
                <w:tab w:val="num" w:pos="900"/>
              </w:tabs>
              <w:ind w:firstLine="318"/>
              <w:jc w:val="both"/>
              <w:rPr>
                <w:b/>
                <w:sz w:val="28"/>
                <w:szCs w:val="28"/>
              </w:rPr>
            </w:pPr>
            <w:r w:rsidRPr="00553C36">
              <w:rPr>
                <w:b/>
                <w:sz w:val="28"/>
                <w:szCs w:val="28"/>
              </w:rPr>
              <w:t>проведення моніторингу цілісності фінансової інформації, яка надається товариством зокрема, перегляд відповідності і послідовності бухгалтерських методів, які використовуються товариством  та дочірніми підприємствами;</w:t>
            </w:r>
          </w:p>
          <w:p w:rsidR="00F72EB0" w:rsidRPr="00553C36" w:rsidRDefault="00F72EB0" w:rsidP="00C95D6A">
            <w:pPr>
              <w:widowControl w:val="0"/>
              <w:tabs>
                <w:tab w:val="num" w:pos="900"/>
              </w:tabs>
              <w:ind w:firstLine="318"/>
              <w:jc w:val="both"/>
              <w:rPr>
                <w:b/>
                <w:sz w:val="28"/>
                <w:szCs w:val="28"/>
              </w:rPr>
            </w:pPr>
            <w:r w:rsidRPr="00553C36">
              <w:rPr>
                <w:b/>
                <w:sz w:val="28"/>
                <w:szCs w:val="28"/>
              </w:rPr>
              <w:t>перегляд не рідше ніж раз на рік ефективності здійснення внутрішнього аудиту та систем управління ризиками;</w:t>
            </w:r>
          </w:p>
          <w:p w:rsidR="00F72EB0" w:rsidRPr="00553C36" w:rsidRDefault="00F72EB0" w:rsidP="00C95D6A">
            <w:pPr>
              <w:widowControl w:val="0"/>
              <w:tabs>
                <w:tab w:val="num" w:pos="900"/>
              </w:tabs>
              <w:ind w:firstLine="318"/>
              <w:jc w:val="both"/>
              <w:rPr>
                <w:b/>
                <w:sz w:val="28"/>
                <w:szCs w:val="28"/>
              </w:rPr>
            </w:pPr>
            <w:r w:rsidRPr="00553C36">
              <w:rPr>
                <w:b/>
                <w:sz w:val="28"/>
                <w:szCs w:val="28"/>
              </w:rPr>
              <w:t xml:space="preserve">надання рекомендацій щодо підбору, призначення, перепризначення та звільнення керівника відділу внутрішнього аудиту та відділу бюджету або іншого підрозділу, до компетенції якого належить питання бюджетування. </w:t>
            </w:r>
          </w:p>
          <w:p w:rsidR="00F72EB0" w:rsidRPr="00553C36" w:rsidRDefault="00F72EB0" w:rsidP="00C95D6A">
            <w:pPr>
              <w:widowControl w:val="0"/>
              <w:tabs>
                <w:tab w:val="num" w:pos="900"/>
              </w:tabs>
              <w:ind w:firstLine="318"/>
              <w:jc w:val="both"/>
              <w:rPr>
                <w:b/>
                <w:sz w:val="28"/>
                <w:szCs w:val="28"/>
              </w:rPr>
            </w:pPr>
            <w:r w:rsidRPr="00553C36">
              <w:rPr>
                <w:b/>
                <w:sz w:val="28"/>
                <w:szCs w:val="28"/>
              </w:rPr>
              <w:t>2. До компетенції комітету з питань аудиту стосовно зовнішнього аудитора, залученого товариством,  відноситься:</w:t>
            </w:r>
          </w:p>
          <w:p w:rsidR="00F72EB0" w:rsidRPr="00553C36" w:rsidRDefault="00F72EB0" w:rsidP="00C95D6A">
            <w:pPr>
              <w:widowControl w:val="0"/>
              <w:tabs>
                <w:tab w:val="num" w:pos="900"/>
              </w:tabs>
              <w:ind w:firstLine="318"/>
              <w:jc w:val="both"/>
              <w:rPr>
                <w:b/>
                <w:sz w:val="28"/>
                <w:szCs w:val="28"/>
              </w:rPr>
            </w:pPr>
            <w:r w:rsidRPr="00553C36">
              <w:rPr>
                <w:b/>
                <w:sz w:val="28"/>
                <w:szCs w:val="28"/>
              </w:rPr>
              <w:t>надання рекомендацій наглядовій раді щодо підбору, призначення, перепризначення та звільнення зовнішнього аудитора та умов договору з ним;</w:t>
            </w:r>
          </w:p>
          <w:p w:rsidR="00F72EB0" w:rsidRPr="00553C36" w:rsidRDefault="00F72EB0" w:rsidP="00C95D6A">
            <w:pPr>
              <w:widowControl w:val="0"/>
              <w:tabs>
                <w:tab w:val="num" w:pos="900"/>
              </w:tabs>
              <w:ind w:firstLine="318"/>
              <w:jc w:val="both"/>
              <w:rPr>
                <w:b/>
                <w:sz w:val="28"/>
                <w:szCs w:val="28"/>
              </w:rPr>
            </w:pPr>
            <w:r w:rsidRPr="00553C36">
              <w:rPr>
                <w:b/>
                <w:sz w:val="28"/>
                <w:szCs w:val="28"/>
              </w:rPr>
              <w:t>контроль незалежності та об’єктивності зовнішнього аудитора відповідно до Міжнародних стандартів контролю якості, аудиту, огляду, іншого надання впевненості та супутніх послуг;</w:t>
            </w:r>
          </w:p>
          <w:p w:rsidR="00F72EB0" w:rsidRPr="00553C36" w:rsidRDefault="00F72EB0" w:rsidP="00C95D6A">
            <w:pPr>
              <w:widowControl w:val="0"/>
              <w:tabs>
                <w:tab w:val="num" w:pos="900"/>
              </w:tabs>
              <w:ind w:firstLine="318"/>
              <w:jc w:val="both"/>
              <w:rPr>
                <w:b/>
                <w:sz w:val="28"/>
                <w:szCs w:val="28"/>
              </w:rPr>
            </w:pPr>
            <w:r w:rsidRPr="00553C36">
              <w:rPr>
                <w:b/>
                <w:sz w:val="28"/>
                <w:szCs w:val="28"/>
              </w:rPr>
              <w:t>встановлення та  застосування офіційного визначення політики, видів послуг, які не підлягають аудиту та які виключені або допустимі після перевірки комітетом або допустимі без рекомендації  комітету;</w:t>
            </w:r>
          </w:p>
          <w:p w:rsidR="00F72EB0" w:rsidRPr="00553C36" w:rsidRDefault="00F72EB0" w:rsidP="00C95D6A">
            <w:pPr>
              <w:widowControl w:val="0"/>
              <w:tabs>
                <w:tab w:val="num" w:pos="900"/>
              </w:tabs>
              <w:ind w:firstLine="318"/>
              <w:jc w:val="both"/>
              <w:rPr>
                <w:b/>
                <w:sz w:val="28"/>
                <w:szCs w:val="28"/>
              </w:rPr>
            </w:pPr>
            <w:r w:rsidRPr="00553C36">
              <w:rPr>
                <w:b/>
                <w:sz w:val="28"/>
                <w:szCs w:val="28"/>
              </w:rPr>
              <w:t>перегляд ефективності процесу зовнішнього аудиту та швидкості реагування керівництва на  рекомендацій, надані у письмовій формі керівництвом зовнішнього аудитора;</w:t>
            </w:r>
          </w:p>
          <w:p w:rsidR="00F72EB0" w:rsidRPr="00553C36" w:rsidRDefault="00F72EB0" w:rsidP="00C95D6A">
            <w:pPr>
              <w:widowControl w:val="0"/>
              <w:tabs>
                <w:tab w:val="num" w:pos="900"/>
              </w:tabs>
              <w:ind w:firstLine="318"/>
              <w:jc w:val="both"/>
              <w:rPr>
                <w:b/>
                <w:sz w:val="28"/>
                <w:szCs w:val="28"/>
              </w:rPr>
            </w:pPr>
            <w:r w:rsidRPr="00553C36">
              <w:rPr>
                <w:b/>
                <w:sz w:val="28"/>
                <w:szCs w:val="28"/>
              </w:rPr>
              <w:t>дослідження проблем, які можуть бути підставою для будь-якого звільнення зовнішнього аудитора та надання рекомендацій щодо будь-яких необхідних дій.</w:t>
            </w:r>
          </w:p>
          <w:p w:rsidR="00F72EB0" w:rsidRPr="00553C36" w:rsidRDefault="00F72EB0" w:rsidP="00C95D6A">
            <w:pPr>
              <w:widowControl w:val="0"/>
              <w:tabs>
                <w:tab w:val="num" w:pos="900"/>
              </w:tabs>
              <w:ind w:firstLine="318"/>
              <w:jc w:val="both"/>
              <w:rPr>
                <w:b/>
                <w:sz w:val="28"/>
                <w:szCs w:val="28"/>
              </w:rPr>
            </w:pPr>
            <w:r w:rsidRPr="00553C36">
              <w:rPr>
                <w:b/>
                <w:sz w:val="28"/>
                <w:szCs w:val="28"/>
              </w:rPr>
              <w:t xml:space="preserve">3. Члени комітету мають необмежений доступ до повної інформації щодо </w:t>
            </w:r>
            <w:r w:rsidRPr="00EB3EFA">
              <w:rPr>
                <w:b/>
                <w:sz w:val="28"/>
                <w:szCs w:val="28"/>
              </w:rPr>
              <w:t>бухгалтерського обліку товариства (у тому числі до первинних облікових документів), його фінансової діяльності, а також до всієї інформації, пов’язаної з проведенням зовнішнього</w:t>
            </w:r>
            <w:r w:rsidRPr="00553C36">
              <w:rPr>
                <w:b/>
                <w:sz w:val="28"/>
                <w:szCs w:val="28"/>
              </w:rPr>
              <w:t xml:space="preserve"> аудиту.</w:t>
            </w:r>
          </w:p>
          <w:p w:rsidR="00F72EB0" w:rsidRPr="00553C36" w:rsidRDefault="00F72EB0" w:rsidP="00C95D6A">
            <w:pPr>
              <w:widowControl w:val="0"/>
              <w:tabs>
                <w:tab w:val="num" w:pos="900"/>
              </w:tabs>
              <w:ind w:firstLine="318"/>
              <w:jc w:val="both"/>
              <w:rPr>
                <w:b/>
                <w:sz w:val="28"/>
                <w:szCs w:val="28"/>
              </w:rPr>
            </w:pPr>
          </w:p>
        </w:tc>
        <w:tc>
          <w:tcPr>
            <w:tcW w:w="5094" w:type="dxa"/>
            <w:shd w:val="clear" w:color="auto" w:fill="auto"/>
          </w:tcPr>
          <w:p w:rsidR="00F72EB0" w:rsidRPr="00553C36" w:rsidRDefault="00F72EB0" w:rsidP="00C95D6A">
            <w:pPr>
              <w:widowControl w:val="0"/>
              <w:shd w:val="clear" w:color="auto" w:fill="FFFFFF"/>
              <w:autoSpaceDE w:val="0"/>
              <w:autoSpaceDN w:val="0"/>
              <w:adjustRightInd w:val="0"/>
              <w:spacing w:before="120"/>
              <w:rPr>
                <w:sz w:val="19"/>
                <w:szCs w:val="19"/>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2C149F">
              <w:rPr>
                <w:b/>
                <w:sz w:val="28"/>
                <w:szCs w:val="28"/>
              </w:rPr>
              <w:t>Стаття 56. Комітети наглядової ради.</w:t>
            </w:r>
            <w:r w:rsidRPr="00553C36">
              <w:rPr>
                <w:sz w:val="28"/>
                <w:szCs w:val="28"/>
              </w:rPr>
              <w:t xml:space="preserve"> </w:t>
            </w:r>
            <w:r w:rsidRPr="002C149F">
              <w:rPr>
                <w:sz w:val="28"/>
                <w:szCs w:val="28"/>
              </w:rPr>
              <w:t xml:space="preserve">Корпоративний секретар </w:t>
            </w:r>
          </w:p>
          <w:p w:rsidR="00F72EB0" w:rsidRDefault="00F72EB0" w:rsidP="00C95D6A">
            <w:pPr>
              <w:widowControl w:val="0"/>
              <w:ind w:firstLine="284"/>
              <w:jc w:val="both"/>
              <w:rPr>
                <w:sz w:val="28"/>
                <w:szCs w:val="28"/>
              </w:rPr>
            </w:pPr>
            <w:r>
              <w:rPr>
                <w:sz w:val="28"/>
                <w:szCs w:val="28"/>
              </w:rPr>
              <w:t>…</w:t>
            </w:r>
          </w:p>
          <w:p w:rsidR="00F72EB0" w:rsidRPr="00553C36" w:rsidRDefault="00F72EB0" w:rsidP="00C95D6A">
            <w:pPr>
              <w:widowControl w:val="0"/>
              <w:ind w:firstLine="284"/>
              <w:jc w:val="both"/>
              <w:rPr>
                <w:bCs/>
                <w:sz w:val="28"/>
                <w:szCs w:val="28"/>
              </w:rPr>
            </w:pPr>
            <w:r w:rsidRPr="00553C36">
              <w:rPr>
                <w:sz w:val="28"/>
                <w:szCs w:val="28"/>
              </w:rPr>
              <w:t>4. Наглядова рада за пропозицією голови наглядової ради у встановленому порядку має право обрати корпоративного секретаря. Корпоративний секретар є особою, яка відповідає за взаємодію акціонерного товариства з акціонерами та/або інвесторами.</w:t>
            </w:r>
          </w:p>
        </w:tc>
        <w:tc>
          <w:tcPr>
            <w:tcW w:w="5580" w:type="dxa"/>
            <w:shd w:val="clear" w:color="auto" w:fill="auto"/>
          </w:tcPr>
          <w:p w:rsidR="00F72EB0" w:rsidRPr="00553C36" w:rsidRDefault="00F72EB0" w:rsidP="00C95D6A">
            <w:pPr>
              <w:widowControl w:val="0"/>
              <w:ind w:firstLine="318"/>
              <w:jc w:val="both"/>
              <w:rPr>
                <w:b/>
                <w:sz w:val="28"/>
                <w:szCs w:val="28"/>
              </w:rPr>
            </w:pPr>
            <w:r w:rsidRPr="00553C36">
              <w:rPr>
                <w:b/>
                <w:sz w:val="28"/>
                <w:szCs w:val="28"/>
              </w:rPr>
              <w:t>Стаття 56</w:t>
            </w:r>
            <w:r w:rsidRPr="00553C36">
              <w:rPr>
                <w:b/>
                <w:sz w:val="28"/>
                <w:szCs w:val="28"/>
                <w:vertAlign w:val="superscript"/>
              </w:rPr>
              <w:t>4</w:t>
            </w:r>
            <w:r w:rsidRPr="00553C36">
              <w:rPr>
                <w:b/>
                <w:sz w:val="28"/>
                <w:szCs w:val="28"/>
              </w:rPr>
              <w:t xml:space="preserve">. </w:t>
            </w:r>
            <w:r w:rsidRPr="002C149F">
              <w:rPr>
                <w:sz w:val="28"/>
                <w:szCs w:val="28"/>
              </w:rPr>
              <w:t>Корпоративний секретар</w:t>
            </w:r>
            <w:r w:rsidRPr="00553C36">
              <w:rPr>
                <w:b/>
                <w:sz w:val="28"/>
                <w:szCs w:val="28"/>
              </w:rPr>
              <w:t xml:space="preserve"> </w:t>
            </w:r>
          </w:p>
          <w:p w:rsidR="00F72EB0" w:rsidRDefault="00F72EB0" w:rsidP="00C95D6A">
            <w:pPr>
              <w:widowControl w:val="0"/>
              <w:tabs>
                <w:tab w:val="num" w:pos="900"/>
              </w:tabs>
              <w:ind w:firstLine="318"/>
              <w:jc w:val="both"/>
              <w:rPr>
                <w:sz w:val="28"/>
                <w:szCs w:val="28"/>
              </w:rPr>
            </w:pPr>
          </w:p>
          <w:p w:rsidR="00F72EB0" w:rsidRDefault="00F72EB0" w:rsidP="00C95D6A">
            <w:pPr>
              <w:widowControl w:val="0"/>
              <w:tabs>
                <w:tab w:val="num" w:pos="900"/>
              </w:tabs>
              <w:ind w:firstLine="318"/>
              <w:jc w:val="both"/>
              <w:rPr>
                <w:sz w:val="28"/>
                <w:szCs w:val="28"/>
              </w:rPr>
            </w:pPr>
          </w:p>
          <w:p w:rsidR="00F72EB0" w:rsidRPr="00553C36" w:rsidRDefault="00F72EB0" w:rsidP="00C95D6A">
            <w:pPr>
              <w:widowControl w:val="0"/>
              <w:tabs>
                <w:tab w:val="num" w:pos="900"/>
              </w:tabs>
              <w:ind w:firstLine="318"/>
              <w:jc w:val="both"/>
              <w:rPr>
                <w:sz w:val="28"/>
                <w:szCs w:val="28"/>
              </w:rPr>
            </w:pPr>
            <w:r w:rsidRPr="00553C36">
              <w:rPr>
                <w:sz w:val="28"/>
                <w:szCs w:val="28"/>
              </w:rPr>
              <w:t>1. Наглядова рада за пропозицією голови наглядової ради у встановленому порядку має право обрати корпоративного секретаря. Корпоративний секретар є особою, яка відповідає за взаємодію акціонерного товариства з акціонерами та/або інвесторами.</w:t>
            </w:r>
          </w:p>
          <w:p w:rsidR="00F72EB0" w:rsidRPr="00553C36" w:rsidRDefault="00F72EB0" w:rsidP="00C95D6A">
            <w:pPr>
              <w:widowControl w:val="0"/>
              <w:ind w:firstLine="284"/>
              <w:jc w:val="both"/>
              <w:rPr>
                <w:bCs/>
                <w:sz w:val="28"/>
                <w:szCs w:val="28"/>
              </w:rPr>
            </w:pPr>
          </w:p>
        </w:tc>
        <w:tc>
          <w:tcPr>
            <w:tcW w:w="5094" w:type="dxa"/>
            <w:shd w:val="clear" w:color="auto" w:fill="auto"/>
          </w:tcPr>
          <w:p w:rsidR="00F72EB0" w:rsidRPr="00553C36" w:rsidRDefault="00F72EB0" w:rsidP="00C95D6A">
            <w:pPr>
              <w:widowControl w:val="0"/>
              <w:ind w:firstLine="284"/>
              <w:jc w:val="both"/>
              <w:rPr>
                <w:bCs/>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Стаття 67. Обмеження щодо викупу акцій акціонерним товариством</w:t>
            </w:r>
          </w:p>
          <w:p w:rsidR="00F72EB0" w:rsidRPr="00553C36" w:rsidRDefault="00F72EB0" w:rsidP="00C95D6A">
            <w:pPr>
              <w:widowControl w:val="0"/>
              <w:ind w:firstLine="284"/>
              <w:jc w:val="both"/>
              <w:rPr>
                <w:bCs/>
                <w:sz w:val="28"/>
                <w:szCs w:val="28"/>
              </w:rPr>
            </w:pPr>
            <w:r w:rsidRPr="00553C36">
              <w:rPr>
                <w:bCs/>
                <w:sz w:val="28"/>
                <w:szCs w:val="28"/>
              </w:rPr>
              <w:t xml:space="preserve">1. Загальні збори акціонерного товариства не мають права приймати рішення про викуп акцій, якщо: </w:t>
            </w:r>
          </w:p>
          <w:p w:rsidR="00F72EB0" w:rsidRPr="00553C36" w:rsidRDefault="00F72EB0" w:rsidP="00C95D6A">
            <w:pPr>
              <w:widowControl w:val="0"/>
              <w:ind w:firstLine="284"/>
              <w:jc w:val="both"/>
              <w:rPr>
                <w:bCs/>
                <w:sz w:val="28"/>
                <w:szCs w:val="28"/>
              </w:rPr>
            </w:pPr>
            <w:r w:rsidRPr="00553C36">
              <w:rPr>
                <w:bCs/>
                <w:sz w:val="28"/>
                <w:szCs w:val="28"/>
              </w:rPr>
              <w:t xml:space="preserve">1) на дату викупу акцій товариство має зобов'язання з обов'язкового викупу акцій відповідно до статті 68 цього Закону. </w:t>
            </w:r>
          </w:p>
          <w:p w:rsidR="00F72EB0" w:rsidRPr="00553C36" w:rsidRDefault="00F72EB0" w:rsidP="00C95D6A">
            <w:pPr>
              <w:widowControl w:val="0"/>
              <w:ind w:firstLine="284"/>
              <w:jc w:val="both"/>
              <w:rPr>
                <w:bCs/>
                <w:sz w:val="28"/>
                <w:szCs w:val="28"/>
              </w:rPr>
            </w:pPr>
            <w:r w:rsidRPr="00553C36">
              <w:rPr>
                <w:bCs/>
                <w:sz w:val="28"/>
                <w:szCs w:val="28"/>
              </w:rPr>
              <w:t xml:space="preserve">2) товариство є неплатоспроможним або стане таким внаслідок викупу акцій; </w:t>
            </w:r>
          </w:p>
          <w:p w:rsidR="00F72EB0" w:rsidRPr="00553C36" w:rsidRDefault="00F72EB0" w:rsidP="00C95D6A">
            <w:pPr>
              <w:widowControl w:val="0"/>
              <w:ind w:firstLine="284"/>
              <w:jc w:val="both"/>
              <w:rPr>
                <w:bCs/>
                <w:sz w:val="28"/>
                <w:szCs w:val="28"/>
              </w:rPr>
            </w:pPr>
            <w:r w:rsidRPr="00553C36">
              <w:rPr>
                <w:bCs/>
                <w:sz w:val="28"/>
                <w:szCs w:val="28"/>
              </w:rPr>
              <w:t xml:space="preserve">3) власний капітал товариства є меншим,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або стане меншим внаслідок такого викупу. </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2. Акціонерне товариство не має права здійснювати викуп розміщених ним простих акцій до повної виплати поточних дивідендів за привілейованими акціями. </w:t>
            </w:r>
          </w:p>
          <w:p w:rsidR="00F72EB0" w:rsidRPr="00553C36" w:rsidRDefault="00F72EB0" w:rsidP="00C95D6A">
            <w:pPr>
              <w:widowControl w:val="0"/>
              <w:ind w:firstLine="284"/>
              <w:jc w:val="both"/>
              <w:rPr>
                <w:bCs/>
                <w:sz w:val="28"/>
                <w:szCs w:val="28"/>
              </w:rPr>
            </w:pPr>
            <w:r w:rsidRPr="00553C36">
              <w:rPr>
                <w:bCs/>
                <w:sz w:val="28"/>
                <w:szCs w:val="28"/>
              </w:rPr>
              <w:t xml:space="preserve">Акціонерне товариство не має права здійснювати викуп розміщених ним привілейованих акцій до повної виплати поточних дивідендів за привілейованими акціями, власники яких мають перевагу щодо черговості отримання дивідендів. </w:t>
            </w:r>
          </w:p>
          <w:p w:rsidR="00F72EB0" w:rsidRPr="00553C36" w:rsidRDefault="00F72EB0" w:rsidP="00C95D6A">
            <w:pPr>
              <w:widowControl w:val="0"/>
              <w:ind w:firstLine="284"/>
              <w:jc w:val="both"/>
              <w:rPr>
                <w:bCs/>
                <w:sz w:val="28"/>
                <w:szCs w:val="28"/>
              </w:rPr>
            </w:pPr>
            <w:r w:rsidRPr="00553C36">
              <w:rPr>
                <w:bCs/>
                <w:sz w:val="28"/>
                <w:szCs w:val="28"/>
              </w:rPr>
              <w:t>3. Акціонерне товариство не має права приймати рішення, що передбачає викуп акцій товариства без їх анулювання, якщо після викупу частка акцій товариства, що перебувають в обігу, стане меншою ніж 80 відсотків статутного капіталу.</w:t>
            </w:r>
          </w:p>
          <w:p w:rsidR="00F72EB0" w:rsidRPr="00553C36" w:rsidRDefault="00F72EB0" w:rsidP="00C95D6A">
            <w:pPr>
              <w:widowControl w:val="0"/>
              <w:ind w:firstLine="284"/>
              <w:jc w:val="both"/>
              <w:rPr>
                <w:bCs/>
                <w:sz w:val="28"/>
                <w:szCs w:val="28"/>
              </w:rPr>
            </w:pP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Стаття 67. Обмеження щодо викупу акцій акціонерним товариством</w:t>
            </w:r>
          </w:p>
          <w:p w:rsidR="00F72EB0" w:rsidRPr="00553C36" w:rsidRDefault="00F72EB0" w:rsidP="00C95D6A">
            <w:pPr>
              <w:widowControl w:val="0"/>
              <w:ind w:firstLine="284"/>
              <w:jc w:val="both"/>
              <w:rPr>
                <w:bCs/>
                <w:sz w:val="28"/>
                <w:szCs w:val="28"/>
              </w:rPr>
            </w:pPr>
            <w:r w:rsidRPr="00553C36">
              <w:rPr>
                <w:bCs/>
                <w:sz w:val="28"/>
                <w:szCs w:val="28"/>
              </w:rPr>
              <w:t xml:space="preserve">1. Загальні збори акціонерного товариства не мають права приймати рішення про викуп акцій, якщо: </w:t>
            </w:r>
          </w:p>
          <w:p w:rsidR="00F72EB0" w:rsidRPr="00553C36" w:rsidRDefault="00F72EB0" w:rsidP="00C95D6A">
            <w:pPr>
              <w:widowControl w:val="0"/>
              <w:ind w:firstLine="284"/>
              <w:jc w:val="both"/>
              <w:rPr>
                <w:bCs/>
                <w:sz w:val="28"/>
                <w:szCs w:val="28"/>
              </w:rPr>
            </w:pPr>
            <w:r w:rsidRPr="00553C36">
              <w:rPr>
                <w:bCs/>
                <w:sz w:val="28"/>
                <w:szCs w:val="28"/>
              </w:rPr>
              <w:t xml:space="preserve">1) на дату викупу акцій товариство має зобов'язання з обов'язкового викупу акцій відповідно до статті 68 цього Закону;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2) товариство є неплатоспроможним або стане таким внаслідок викупу акцій;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3) власний капітал товариства є меншим,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або стане меншим внаслідок такого викупу;</w:t>
            </w:r>
          </w:p>
          <w:p w:rsidR="00F72EB0" w:rsidRPr="00553C36" w:rsidRDefault="00F72EB0" w:rsidP="00C95D6A">
            <w:pPr>
              <w:widowControl w:val="0"/>
              <w:ind w:firstLine="284"/>
              <w:jc w:val="both"/>
              <w:rPr>
                <w:bCs/>
                <w:sz w:val="28"/>
                <w:szCs w:val="28"/>
              </w:rPr>
            </w:pPr>
            <w:r w:rsidRPr="0081756C">
              <w:rPr>
                <w:b/>
                <w:bCs/>
                <w:sz w:val="28"/>
                <w:szCs w:val="28"/>
              </w:rPr>
              <w:t>4) товариство не  задовольнило вимоги кредитора, заявлені не пізніше ніж за день до дати проведення загальних зборів, до порядку денного яких включено питання про викуп акцій.</w:t>
            </w:r>
          </w:p>
          <w:p w:rsidR="00F72EB0" w:rsidRPr="00553C36" w:rsidRDefault="00F72EB0" w:rsidP="00C95D6A">
            <w:pPr>
              <w:widowControl w:val="0"/>
              <w:ind w:firstLine="318"/>
              <w:jc w:val="both"/>
              <w:rPr>
                <w:sz w:val="28"/>
                <w:szCs w:val="28"/>
              </w:rPr>
            </w:pPr>
            <w:r w:rsidRPr="00553C36">
              <w:rPr>
                <w:b/>
                <w:sz w:val="28"/>
                <w:szCs w:val="28"/>
                <w:highlight w:val="green"/>
              </w:rPr>
              <w:t>(Ст.32 Dir 77/91)</w:t>
            </w:r>
          </w:p>
          <w:p w:rsidR="00F72EB0" w:rsidRPr="00553C36" w:rsidRDefault="00F72EB0" w:rsidP="00C95D6A">
            <w:pPr>
              <w:widowControl w:val="0"/>
              <w:ind w:firstLine="284"/>
              <w:jc w:val="both"/>
              <w:rPr>
                <w:bCs/>
                <w:sz w:val="28"/>
                <w:szCs w:val="28"/>
              </w:rPr>
            </w:pPr>
            <w:r w:rsidRPr="00553C36">
              <w:rPr>
                <w:bCs/>
                <w:sz w:val="28"/>
                <w:szCs w:val="28"/>
              </w:rPr>
              <w:t xml:space="preserve">2. Акціонерне товариство не має права здійснювати викуп розміщених ним простих акцій до повної виплати поточних дивідендів за привілейованими акціями.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 xml:space="preserve">Акціонерне товариство не має права здійснювати викуп розміщених ним привілейованих акцій до повної виплати поточних дивідендів за привілейованими акціями, власники яких мають перевагу щодо черговості отримання дивідендів.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3. Акціонерне товариство не має права приймати рішення, що передбачає викуп акцій товариства без їх анулювання, якщо після викупу частка акцій товариства, що перебувають в обігу, стане меншою ніж 80 відсотків статутного капіталу.</w:t>
            </w:r>
          </w:p>
          <w:p w:rsidR="00F72EB0" w:rsidRDefault="00F72EB0" w:rsidP="00C95D6A">
            <w:pPr>
              <w:widowControl w:val="0"/>
              <w:ind w:firstLine="284"/>
              <w:jc w:val="both"/>
              <w:rPr>
                <w:b/>
                <w:bCs/>
                <w:sz w:val="28"/>
                <w:szCs w:val="28"/>
              </w:rPr>
            </w:pPr>
          </w:p>
          <w:p w:rsidR="00F72EB0" w:rsidRPr="00553C36" w:rsidRDefault="00F72EB0" w:rsidP="00C95D6A">
            <w:pPr>
              <w:widowControl w:val="0"/>
              <w:ind w:firstLine="284"/>
              <w:jc w:val="both"/>
              <w:rPr>
                <w:b/>
                <w:bCs/>
                <w:sz w:val="28"/>
                <w:szCs w:val="28"/>
              </w:rPr>
            </w:pPr>
            <w:r w:rsidRPr="00553C36">
              <w:rPr>
                <w:b/>
                <w:bCs/>
                <w:sz w:val="28"/>
                <w:szCs w:val="28"/>
              </w:rPr>
              <w:t>4. Акціонерне товариство не має права здійснювати викуп акцій, звіт про результати розміщення яких не зареєстровано у встановленому законодавством порядку.</w:t>
            </w:r>
          </w:p>
          <w:p w:rsidR="00F72EB0" w:rsidRPr="00553C36" w:rsidRDefault="00F72EB0" w:rsidP="00C95D6A">
            <w:pPr>
              <w:widowControl w:val="0"/>
              <w:ind w:firstLine="284"/>
              <w:jc w:val="both"/>
              <w:rPr>
                <w:b/>
                <w:bCs/>
                <w:sz w:val="28"/>
                <w:szCs w:val="28"/>
              </w:rPr>
            </w:pPr>
            <w:r w:rsidRPr="00553C36">
              <w:rPr>
                <w:b/>
                <w:bCs/>
                <w:sz w:val="28"/>
                <w:szCs w:val="28"/>
              </w:rPr>
              <w:t xml:space="preserve"> </w:t>
            </w:r>
            <w:r w:rsidRPr="00553C36">
              <w:rPr>
                <w:b/>
                <w:sz w:val="28"/>
                <w:szCs w:val="28"/>
                <w:highlight w:val="green"/>
              </w:rPr>
              <w:t>(Ст.19 Dir 77/91)</w:t>
            </w:r>
          </w:p>
        </w:tc>
        <w:tc>
          <w:tcPr>
            <w:tcW w:w="5094" w:type="dxa"/>
            <w:shd w:val="clear" w:color="auto" w:fill="auto"/>
          </w:tcPr>
          <w:p w:rsidR="00F72EB0" w:rsidRPr="00EB3EFA" w:rsidRDefault="00F72EB0" w:rsidP="00C95D6A">
            <w:pPr>
              <w:widowControl w:val="0"/>
              <w:ind w:firstLine="284"/>
              <w:jc w:val="both"/>
              <w:rPr>
                <w:b/>
                <w:bCs/>
                <w:sz w:val="20"/>
                <w:szCs w:val="20"/>
              </w:rPr>
            </w:pPr>
          </w:p>
        </w:tc>
      </w:tr>
      <w:tr w:rsidR="00F72EB0" w:rsidRPr="00553C36" w:rsidTr="00C95D6A">
        <w:tc>
          <w:tcPr>
            <w:tcW w:w="504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68. Обов'язковий викуп акціонерним товариством акцій на вимогу акціонерів </w:t>
            </w:r>
          </w:p>
          <w:p w:rsidR="00F72EB0" w:rsidRPr="00553C36" w:rsidRDefault="00F72EB0" w:rsidP="00C95D6A">
            <w:pPr>
              <w:widowControl w:val="0"/>
              <w:ind w:firstLine="318"/>
              <w:jc w:val="both"/>
              <w:rPr>
                <w:sz w:val="28"/>
                <w:szCs w:val="28"/>
              </w:rPr>
            </w:pPr>
            <w:r w:rsidRPr="00553C36">
              <w:rPr>
                <w:sz w:val="28"/>
                <w:szCs w:val="28"/>
              </w:rPr>
              <w:t xml:space="preserve">1. Кожний акціонер - власник простих акцій товариства має право вимагати здійснення обов'язкового викупу акціонерним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 </w:t>
            </w:r>
          </w:p>
          <w:p w:rsidR="00F72EB0" w:rsidRPr="00553C36" w:rsidRDefault="00F72EB0" w:rsidP="00C95D6A">
            <w:pPr>
              <w:widowControl w:val="0"/>
              <w:ind w:firstLine="318"/>
              <w:jc w:val="both"/>
              <w:rPr>
                <w:sz w:val="28"/>
                <w:szCs w:val="28"/>
              </w:rPr>
            </w:pPr>
            <w:r w:rsidRPr="00553C36">
              <w:rPr>
                <w:sz w:val="28"/>
                <w:szCs w:val="28"/>
              </w:rPr>
              <w:t xml:space="preserve">1) злиття, приєднання, поділ, перетворення, виділ, зміну типу товариства; </w:t>
            </w:r>
          </w:p>
          <w:p w:rsidR="00F72EB0" w:rsidRPr="00553C36" w:rsidRDefault="00F72EB0" w:rsidP="00C95D6A">
            <w:pPr>
              <w:widowControl w:val="0"/>
              <w:ind w:firstLine="318"/>
              <w:jc w:val="both"/>
              <w:rPr>
                <w:sz w:val="28"/>
                <w:szCs w:val="28"/>
              </w:rPr>
            </w:pPr>
            <w:r w:rsidRPr="00553C36">
              <w:rPr>
                <w:sz w:val="28"/>
                <w:szCs w:val="28"/>
              </w:rPr>
              <w:t>2) надання згоди на вчинення товариством значних правочинів, у тому числі про попереднє надання згоди на вчинення значного правочину;</w:t>
            </w:r>
          </w:p>
          <w:p w:rsidR="00F72EB0" w:rsidRPr="00553C36" w:rsidRDefault="00F72EB0" w:rsidP="00C95D6A">
            <w:pPr>
              <w:widowControl w:val="0"/>
              <w:ind w:firstLine="318"/>
              <w:jc w:val="both"/>
              <w:rPr>
                <w:sz w:val="28"/>
                <w:szCs w:val="28"/>
              </w:rPr>
            </w:pPr>
            <w:bookmarkStart w:id="23" w:name="n289"/>
            <w:bookmarkEnd w:id="23"/>
            <w:r w:rsidRPr="00553C36">
              <w:rPr>
                <w:sz w:val="28"/>
                <w:szCs w:val="28"/>
              </w:rPr>
              <w:t>2-1) надання згоди на вчинення товариством правочину, щодо якого є заінтересованість;</w:t>
            </w:r>
          </w:p>
          <w:p w:rsidR="00F72EB0" w:rsidRPr="00553C36" w:rsidRDefault="00F72EB0" w:rsidP="00C95D6A">
            <w:pPr>
              <w:widowControl w:val="0"/>
              <w:ind w:firstLine="318"/>
              <w:jc w:val="both"/>
              <w:rPr>
                <w:sz w:val="28"/>
                <w:szCs w:val="28"/>
              </w:rPr>
            </w:pPr>
            <w:r w:rsidRPr="00553C36">
              <w:rPr>
                <w:sz w:val="28"/>
                <w:szCs w:val="28"/>
              </w:rPr>
              <w:t xml:space="preserve">3) зміну розміру статутного капіталу; </w:t>
            </w: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p>
          <w:p w:rsidR="00F72EB0" w:rsidRPr="00553C36" w:rsidRDefault="00F72EB0" w:rsidP="00C95D6A">
            <w:pPr>
              <w:widowControl w:val="0"/>
              <w:ind w:firstLine="318"/>
              <w:jc w:val="both"/>
              <w:rPr>
                <w:sz w:val="28"/>
                <w:szCs w:val="28"/>
              </w:rPr>
            </w:pPr>
            <w:r w:rsidRPr="00553C36">
              <w:rPr>
                <w:sz w:val="28"/>
                <w:szCs w:val="28"/>
              </w:rPr>
              <w:t xml:space="preserve">2. Кожний акціонер - власник привілейованих акцій має право вимагати здійснення обов'язкового викупу товариством належних йому привілейованих акцій, якщо він зареєструвався для участі у загальних зборах та голосував проти прийняття загальними зборами рішення про: </w:t>
            </w:r>
          </w:p>
          <w:p w:rsidR="00F72EB0" w:rsidRPr="00553C36" w:rsidRDefault="00F72EB0" w:rsidP="00C95D6A">
            <w:pPr>
              <w:widowControl w:val="0"/>
              <w:ind w:firstLine="318"/>
              <w:jc w:val="both"/>
              <w:rPr>
                <w:sz w:val="28"/>
                <w:szCs w:val="28"/>
              </w:rPr>
            </w:pPr>
            <w:r w:rsidRPr="00553C36">
              <w:rPr>
                <w:sz w:val="28"/>
                <w:szCs w:val="28"/>
              </w:rPr>
              <w:t xml:space="preserve">1) внесення змін до статуту товариства, якими передбачається розміщення привілейованих акцій нового класу, власники яких матимуть перевагу щодо черговості отримання дивідендів або виплат у разі ліквідації акціонерного товариства; </w:t>
            </w:r>
          </w:p>
          <w:p w:rsidR="00F72EB0" w:rsidRPr="00553C36" w:rsidRDefault="00F72EB0" w:rsidP="00C95D6A">
            <w:pPr>
              <w:widowControl w:val="0"/>
              <w:ind w:firstLine="318"/>
              <w:jc w:val="both"/>
              <w:rPr>
                <w:sz w:val="28"/>
                <w:szCs w:val="28"/>
              </w:rPr>
            </w:pPr>
            <w:r w:rsidRPr="00553C36">
              <w:rPr>
                <w:sz w:val="28"/>
                <w:szCs w:val="28"/>
              </w:rPr>
              <w:t>2) розширення обсягу прав акціонерів - власників розміщених привілейованих акцій, які мають перевагу щодо черговості отримання дивідендів або виплат у разі ліквідації акціонерного товариства;</w:t>
            </w:r>
          </w:p>
          <w:p w:rsidR="00F72EB0" w:rsidRPr="00553C36" w:rsidRDefault="00F72EB0" w:rsidP="00C95D6A">
            <w:pPr>
              <w:widowControl w:val="0"/>
              <w:ind w:firstLine="318"/>
              <w:jc w:val="both"/>
              <w:rPr>
                <w:sz w:val="28"/>
                <w:szCs w:val="28"/>
              </w:rPr>
            </w:pPr>
          </w:p>
        </w:tc>
        <w:tc>
          <w:tcPr>
            <w:tcW w:w="5580" w:type="dxa"/>
            <w:shd w:val="clear" w:color="auto" w:fill="auto"/>
          </w:tcPr>
          <w:p w:rsidR="00F72EB0" w:rsidRPr="00553C36" w:rsidRDefault="00F72EB0" w:rsidP="00C95D6A">
            <w:pPr>
              <w:widowControl w:val="0"/>
              <w:ind w:firstLine="318"/>
              <w:jc w:val="both"/>
              <w:rPr>
                <w:sz w:val="28"/>
                <w:szCs w:val="28"/>
              </w:rPr>
            </w:pPr>
            <w:r w:rsidRPr="00553C36">
              <w:rPr>
                <w:sz w:val="28"/>
                <w:szCs w:val="28"/>
              </w:rPr>
              <w:t xml:space="preserve">Стаття 68. Обов'язковий викуп акціонерним товариством акцій на вимогу акціонерів </w:t>
            </w:r>
          </w:p>
          <w:p w:rsidR="00F72EB0" w:rsidRPr="00553C36" w:rsidRDefault="00F72EB0" w:rsidP="00C95D6A">
            <w:pPr>
              <w:widowControl w:val="0"/>
              <w:ind w:firstLine="318"/>
              <w:jc w:val="both"/>
              <w:rPr>
                <w:sz w:val="28"/>
                <w:szCs w:val="28"/>
              </w:rPr>
            </w:pPr>
            <w:r w:rsidRPr="00553C36">
              <w:rPr>
                <w:sz w:val="28"/>
                <w:szCs w:val="28"/>
              </w:rPr>
              <w:t xml:space="preserve">1. Кожний акціонер - власник простих акцій товариства має право вимагати здійснення обов'язкового викупу акціонерним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 </w:t>
            </w:r>
          </w:p>
          <w:p w:rsidR="00F72EB0" w:rsidRPr="00553C36" w:rsidRDefault="00F72EB0" w:rsidP="00C95D6A">
            <w:pPr>
              <w:widowControl w:val="0"/>
              <w:ind w:firstLine="318"/>
              <w:jc w:val="both"/>
              <w:rPr>
                <w:sz w:val="28"/>
                <w:szCs w:val="28"/>
              </w:rPr>
            </w:pPr>
            <w:r w:rsidRPr="00553C36">
              <w:rPr>
                <w:sz w:val="28"/>
                <w:szCs w:val="28"/>
              </w:rPr>
              <w:t xml:space="preserve">1) злиття, приєднання, поділ, перетворення, виділ, зміну типу товариства; </w:t>
            </w:r>
          </w:p>
          <w:p w:rsidR="00F72EB0" w:rsidRPr="00553C36" w:rsidRDefault="00F72EB0" w:rsidP="00C95D6A">
            <w:pPr>
              <w:widowControl w:val="0"/>
              <w:ind w:firstLine="318"/>
              <w:jc w:val="both"/>
              <w:rPr>
                <w:sz w:val="28"/>
                <w:szCs w:val="28"/>
              </w:rPr>
            </w:pPr>
            <w:r w:rsidRPr="00553C36">
              <w:rPr>
                <w:sz w:val="28"/>
                <w:szCs w:val="28"/>
              </w:rPr>
              <w:t>2) надання згоди на вчинення товариством значних правочинів, у тому числі про попереднє надання згоди на вчинення значного правочину;</w:t>
            </w:r>
          </w:p>
          <w:p w:rsidR="00F72EB0" w:rsidRPr="00553C36" w:rsidRDefault="00F72EB0" w:rsidP="00C95D6A">
            <w:pPr>
              <w:widowControl w:val="0"/>
              <w:ind w:firstLine="318"/>
              <w:jc w:val="both"/>
              <w:rPr>
                <w:b/>
                <w:sz w:val="28"/>
                <w:szCs w:val="28"/>
              </w:rPr>
            </w:pPr>
            <w:r w:rsidRPr="00553C36">
              <w:rPr>
                <w:sz w:val="28"/>
                <w:szCs w:val="28"/>
              </w:rPr>
              <w:t>2-1) надання згоди на вчинення товариством правочину, щодо якого є заінтересованість;</w:t>
            </w:r>
          </w:p>
          <w:p w:rsidR="00F72EB0" w:rsidRPr="00553C36" w:rsidRDefault="00F72EB0" w:rsidP="00C95D6A">
            <w:pPr>
              <w:widowControl w:val="0"/>
              <w:ind w:firstLine="318"/>
              <w:jc w:val="both"/>
              <w:rPr>
                <w:sz w:val="28"/>
                <w:szCs w:val="28"/>
              </w:rPr>
            </w:pPr>
            <w:r w:rsidRPr="00553C36">
              <w:rPr>
                <w:sz w:val="28"/>
                <w:szCs w:val="28"/>
              </w:rPr>
              <w:t>3) зміну розміру статутного капіталу;</w:t>
            </w:r>
          </w:p>
          <w:p w:rsidR="00F72EB0" w:rsidRPr="00553C36" w:rsidRDefault="00F72EB0" w:rsidP="00C95D6A">
            <w:pPr>
              <w:widowControl w:val="0"/>
              <w:ind w:firstLine="318"/>
              <w:jc w:val="both"/>
              <w:rPr>
                <w:b/>
                <w:sz w:val="28"/>
                <w:szCs w:val="28"/>
              </w:rPr>
            </w:pPr>
            <w:r w:rsidRPr="00553C36">
              <w:rPr>
                <w:b/>
                <w:sz w:val="28"/>
                <w:szCs w:val="28"/>
              </w:rPr>
              <w:t>4) відмову від використання переважного права акціонера</w:t>
            </w:r>
            <w:r w:rsidRPr="00553C36">
              <w:rPr>
                <w:b/>
                <w:color w:val="000000"/>
                <w:sz w:val="28"/>
                <w:szCs w:val="28"/>
              </w:rPr>
              <w:t xml:space="preserve"> на придбання акцій додаткової емісії у процесі їх розміщення</w:t>
            </w:r>
            <w:r w:rsidRPr="00553C36">
              <w:rPr>
                <w:b/>
                <w:sz w:val="28"/>
                <w:szCs w:val="28"/>
              </w:rPr>
              <w:t xml:space="preserve">. </w:t>
            </w:r>
            <w:r w:rsidRPr="00553C36">
              <w:rPr>
                <w:b/>
                <w:sz w:val="28"/>
                <w:szCs w:val="28"/>
                <w:highlight w:val="green"/>
              </w:rPr>
              <w:t xml:space="preserve"> (Ст.29 Dir 77/91)</w:t>
            </w:r>
          </w:p>
          <w:p w:rsidR="00F72EB0" w:rsidRPr="00553C36" w:rsidRDefault="00F72EB0" w:rsidP="00C95D6A">
            <w:pPr>
              <w:widowControl w:val="0"/>
              <w:ind w:firstLine="318"/>
              <w:jc w:val="both"/>
              <w:rPr>
                <w:sz w:val="28"/>
                <w:szCs w:val="28"/>
              </w:rPr>
            </w:pPr>
            <w:r w:rsidRPr="00553C36">
              <w:rPr>
                <w:sz w:val="28"/>
                <w:szCs w:val="28"/>
              </w:rPr>
              <w:t xml:space="preserve">2. Кожний акціонер - власник привілейованих акцій має право вимагати здійснення обов'язкового викупу товариством належних йому привілейованих акцій, якщо він зареєструвався для участі у загальних зборах та голосував проти прийняття загальними зборами рішення про: </w:t>
            </w:r>
          </w:p>
          <w:p w:rsidR="00F72EB0" w:rsidRPr="00553C36" w:rsidRDefault="00F72EB0" w:rsidP="00C95D6A">
            <w:pPr>
              <w:widowControl w:val="0"/>
              <w:ind w:firstLine="318"/>
              <w:jc w:val="both"/>
              <w:rPr>
                <w:sz w:val="28"/>
                <w:szCs w:val="28"/>
              </w:rPr>
            </w:pPr>
            <w:r w:rsidRPr="00553C36">
              <w:rPr>
                <w:sz w:val="28"/>
                <w:szCs w:val="28"/>
              </w:rPr>
              <w:t xml:space="preserve">1) внесення змін до статуту товариства, якими передбачається розміщення привілейованих акцій нового класу, власники яких матимуть перевагу щодо черговості отримання дивідендів або виплат у разі ліквідації акціонерного товариства; </w:t>
            </w:r>
          </w:p>
          <w:p w:rsidR="00F72EB0" w:rsidRPr="00553C36" w:rsidRDefault="00F72EB0" w:rsidP="00C95D6A">
            <w:pPr>
              <w:widowControl w:val="0"/>
              <w:ind w:firstLine="318"/>
              <w:jc w:val="both"/>
              <w:rPr>
                <w:sz w:val="28"/>
                <w:szCs w:val="28"/>
              </w:rPr>
            </w:pPr>
            <w:r w:rsidRPr="00553C36">
              <w:rPr>
                <w:sz w:val="28"/>
                <w:szCs w:val="28"/>
              </w:rPr>
              <w:t>2) розширення обсягу прав акціонерів - власників розміщених привілейованих акцій, які мають перевагу щодо черговості отримання дивідендів або виплат у разі ліквідації акціонерного товариства;</w:t>
            </w:r>
          </w:p>
          <w:p w:rsidR="00F72EB0" w:rsidRPr="00553C36" w:rsidRDefault="00F72EB0" w:rsidP="00C95D6A">
            <w:pPr>
              <w:widowControl w:val="0"/>
              <w:ind w:firstLine="318"/>
              <w:jc w:val="both"/>
              <w:rPr>
                <w:b/>
                <w:sz w:val="28"/>
                <w:szCs w:val="28"/>
              </w:rPr>
            </w:pPr>
            <w:r w:rsidRPr="00553C36">
              <w:rPr>
                <w:b/>
                <w:sz w:val="28"/>
                <w:szCs w:val="28"/>
              </w:rPr>
              <w:t>3) відмову від використання переважного права акціонера</w:t>
            </w:r>
            <w:r w:rsidRPr="00553C36">
              <w:rPr>
                <w:b/>
                <w:color w:val="000000"/>
                <w:sz w:val="28"/>
                <w:szCs w:val="28"/>
              </w:rPr>
              <w:t xml:space="preserve"> на придбання акцій додаткової емісії у процесі їх розміщення</w:t>
            </w:r>
            <w:r w:rsidRPr="00553C36">
              <w:rPr>
                <w:b/>
                <w:sz w:val="28"/>
                <w:szCs w:val="28"/>
              </w:rPr>
              <w:t>.</w:t>
            </w:r>
          </w:p>
          <w:p w:rsidR="00F72EB0" w:rsidRPr="00553C36" w:rsidRDefault="00F72EB0" w:rsidP="00C95D6A">
            <w:pPr>
              <w:widowControl w:val="0"/>
              <w:ind w:firstLine="318"/>
              <w:jc w:val="both"/>
              <w:rPr>
                <w:sz w:val="28"/>
                <w:szCs w:val="28"/>
              </w:rPr>
            </w:pPr>
            <w:r w:rsidRPr="00553C36">
              <w:rPr>
                <w:b/>
                <w:sz w:val="28"/>
                <w:szCs w:val="28"/>
                <w:highlight w:val="green"/>
              </w:rPr>
              <w:t>(Ст.29 Dir 77/91)</w:t>
            </w:r>
          </w:p>
        </w:tc>
        <w:tc>
          <w:tcPr>
            <w:tcW w:w="5094" w:type="dxa"/>
            <w:shd w:val="clear" w:color="auto" w:fill="auto"/>
          </w:tcPr>
          <w:p w:rsidR="00F72EB0" w:rsidRPr="00553C36" w:rsidRDefault="00F72EB0" w:rsidP="00C95D6A">
            <w:pPr>
              <w:widowControl w:val="0"/>
              <w:ind w:firstLine="318"/>
              <w:jc w:val="both"/>
              <w:rPr>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70. Значний правочин </w:t>
            </w:r>
          </w:p>
          <w:p w:rsidR="00F72EB0" w:rsidRPr="00553C36" w:rsidRDefault="00F72EB0" w:rsidP="00C95D6A">
            <w:pPr>
              <w:widowControl w:val="0"/>
              <w:ind w:firstLine="284"/>
              <w:jc w:val="both"/>
              <w:rPr>
                <w:bCs/>
                <w:sz w:val="28"/>
                <w:szCs w:val="28"/>
              </w:rPr>
            </w:pPr>
            <w:r w:rsidRPr="00553C36">
              <w:rPr>
                <w:bCs/>
                <w:sz w:val="28"/>
                <w:szCs w:val="28"/>
              </w:rPr>
              <w:t xml:space="preserve">1. Рішення про надання згоди на вчинення значного правочину,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акціонерного товариства, приймається наглядовою радою. </w:t>
            </w:r>
          </w:p>
          <w:p w:rsidR="00F72EB0" w:rsidRPr="00553C36" w:rsidRDefault="00F72EB0" w:rsidP="00C95D6A">
            <w:pPr>
              <w:widowControl w:val="0"/>
              <w:ind w:firstLine="284"/>
              <w:jc w:val="both"/>
              <w:rPr>
                <w:bCs/>
                <w:sz w:val="28"/>
                <w:szCs w:val="28"/>
              </w:rPr>
            </w:pPr>
            <w:r w:rsidRPr="00553C36">
              <w:rPr>
                <w:bCs/>
                <w:sz w:val="28"/>
                <w:szCs w:val="28"/>
              </w:rPr>
              <w:t>Статутом акціонерного товариства можуть бути визначені додаткові критерії для віднесення правочину до значного правочину.</w:t>
            </w:r>
          </w:p>
          <w:p w:rsidR="00F72EB0" w:rsidRPr="00553C36" w:rsidRDefault="00F72EB0" w:rsidP="00C95D6A">
            <w:pPr>
              <w:widowControl w:val="0"/>
              <w:ind w:firstLine="284"/>
              <w:jc w:val="both"/>
              <w:rPr>
                <w:bCs/>
                <w:sz w:val="28"/>
                <w:szCs w:val="28"/>
              </w:rPr>
            </w:pPr>
            <w:r w:rsidRPr="00553C36">
              <w:rPr>
                <w:bCs/>
                <w:sz w:val="28"/>
                <w:szCs w:val="28"/>
              </w:rPr>
              <w:t xml:space="preserve">У разі неприйняття наглядовою радою рішення про надання згоди на вчинення значного правочину питання про вчинення такого правочину може виноситися на розгляд загальних зборів. </w:t>
            </w: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Cs/>
                <w:sz w:val="28"/>
                <w:szCs w:val="28"/>
              </w:rPr>
            </w:pPr>
            <w:r w:rsidRPr="00553C36">
              <w:rPr>
                <w:bCs/>
                <w:sz w:val="28"/>
                <w:szCs w:val="28"/>
              </w:rPr>
              <w:t>5. Забороняється ділити предмет правочину з метою ухилення від передбаченого цим Законом порядку прийняття рішень про вчинення значного правочину.</w:t>
            </w:r>
          </w:p>
          <w:p w:rsidR="00F72EB0" w:rsidRPr="00553C36" w:rsidRDefault="00F72EB0" w:rsidP="00C95D6A">
            <w:pPr>
              <w:widowControl w:val="0"/>
              <w:ind w:firstLine="284"/>
              <w:jc w:val="both"/>
              <w:rPr>
                <w:bCs/>
                <w:sz w:val="28"/>
                <w:szCs w:val="28"/>
              </w:rPr>
            </w:pP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70. Значний правочин </w:t>
            </w:r>
          </w:p>
          <w:p w:rsidR="00F72EB0" w:rsidRPr="00553C36" w:rsidRDefault="00F72EB0" w:rsidP="00C95D6A">
            <w:pPr>
              <w:widowControl w:val="0"/>
              <w:ind w:firstLine="284"/>
              <w:jc w:val="both"/>
              <w:rPr>
                <w:bCs/>
                <w:sz w:val="28"/>
                <w:szCs w:val="28"/>
              </w:rPr>
            </w:pPr>
            <w:r w:rsidRPr="00553C36">
              <w:rPr>
                <w:bCs/>
                <w:sz w:val="28"/>
                <w:szCs w:val="28"/>
              </w:rPr>
              <w:t xml:space="preserve">1. Рішення про надання згоди на вчинення значного правочину,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акціонерного товариства, приймається наглядовою радою. </w:t>
            </w:r>
          </w:p>
          <w:p w:rsidR="00F72EB0" w:rsidRPr="00553C36" w:rsidRDefault="00F72EB0" w:rsidP="00C95D6A">
            <w:pPr>
              <w:widowControl w:val="0"/>
              <w:ind w:firstLine="284"/>
              <w:jc w:val="both"/>
              <w:rPr>
                <w:bCs/>
                <w:sz w:val="28"/>
                <w:szCs w:val="28"/>
              </w:rPr>
            </w:pPr>
            <w:r w:rsidRPr="00553C36">
              <w:rPr>
                <w:bCs/>
                <w:sz w:val="28"/>
                <w:szCs w:val="28"/>
              </w:rPr>
              <w:t>Статутом акціонерного товариства можуть бути визначені додаткові критерії для віднесення правочину до значного правочину.</w:t>
            </w:r>
          </w:p>
          <w:p w:rsidR="00F72EB0" w:rsidRPr="00553C36" w:rsidRDefault="00F72EB0" w:rsidP="00C95D6A">
            <w:pPr>
              <w:widowControl w:val="0"/>
              <w:ind w:firstLine="284"/>
              <w:jc w:val="both"/>
              <w:rPr>
                <w:bCs/>
                <w:sz w:val="28"/>
                <w:szCs w:val="28"/>
              </w:rPr>
            </w:pPr>
            <w:r w:rsidRPr="00553C36">
              <w:rPr>
                <w:bCs/>
                <w:sz w:val="28"/>
                <w:szCs w:val="28"/>
              </w:rPr>
              <w:t xml:space="preserve">У разі неприйняття наглядовою радою рішення про надання згоди на вчинення значного правочину питання про вчинення такого правочину може виноситися на розгляд загальних зборів. </w:t>
            </w: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Cs/>
                <w:sz w:val="28"/>
                <w:szCs w:val="28"/>
              </w:rPr>
            </w:pPr>
            <w:r w:rsidRPr="00553C36">
              <w:rPr>
                <w:bCs/>
                <w:sz w:val="28"/>
                <w:szCs w:val="28"/>
              </w:rPr>
              <w:t>5. Забороняється ділити предмет правочину з метою ухилення від передбаченого цим Законом порядку прийняття рішень про вчинення значного правочину.</w:t>
            </w:r>
          </w:p>
          <w:p w:rsidR="00F72EB0" w:rsidRPr="00553C36" w:rsidRDefault="00F72EB0" w:rsidP="00C95D6A">
            <w:pPr>
              <w:widowControl w:val="0"/>
              <w:ind w:firstLine="284"/>
              <w:jc w:val="both"/>
              <w:rPr>
                <w:b/>
                <w:bCs/>
                <w:sz w:val="28"/>
                <w:szCs w:val="28"/>
              </w:rPr>
            </w:pPr>
            <w:r w:rsidRPr="00553C36">
              <w:rPr>
                <w:b/>
                <w:bCs/>
                <w:sz w:val="28"/>
                <w:szCs w:val="28"/>
              </w:rPr>
              <w:t>6. На протязі двох років з моменту створення акціонерного товариства, будь-який правочин, якщо ринкова вартість майна або послуг, що є його предметом, становить 10 і більше відсотків вартості активів за даними останньої річної фінансової звітності акціонерного товариства та стороною якого є засновник товариства, має вчинюватися відповідно до норм статті 71 цього Закону. Рішення про вчинення такого правочину приймається загальними зборами</w:t>
            </w:r>
            <w:r w:rsidRPr="00553C36">
              <w:t xml:space="preserve"> </w:t>
            </w:r>
            <w:r w:rsidRPr="00553C36">
              <w:rPr>
                <w:b/>
                <w:sz w:val="28"/>
                <w:szCs w:val="28"/>
              </w:rPr>
              <w:t>та</w:t>
            </w:r>
            <w:r w:rsidRPr="00553C36">
              <w:t xml:space="preserve"> </w:t>
            </w:r>
            <w:r w:rsidRPr="00553C36">
              <w:rPr>
                <w:b/>
                <w:bCs/>
                <w:sz w:val="28"/>
                <w:szCs w:val="28"/>
              </w:rPr>
              <w:t xml:space="preserve">оприлюднюється відповідно до законодавства. </w:t>
            </w:r>
          </w:p>
          <w:p w:rsidR="00F72EB0" w:rsidRPr="00553C36" w:rsidRDefault="00F72EB0" w:rsidP="00C95D6A">
            <w:pPr>
              <w:widowControl w:val="0"/>
              <w:ind w:firstLine="284"/>
              <w:jc w:val="both"/>
              <w:rPr>
                <w:b/>
                <w:bCs/>
                <w:sz w:val="28"/>
                <w:szCs w:val="28"/>
              </w:rPr>
            </w:pPr>
            <w:r w:rsidRPr="00553C36">
              <w:rPr>
                <w:b/>
                <w:sz w:val="28"/>
                <w:szCs w:val="28"/>
                <w:highlight w:val="green"/>
              </w:rPr>
              <w:t xml:space="preserve"> (Ст.11 Dir 77/91)</w:t>
            </w:r>
          </w:p>
        </w:tc>
        <w:tc>
          <w:tcPr>
            <w:tcW w:w="5094" w:type="dxa"/>
            <w:shd w:val="clear" w:color="auto" w:fill="auto"/>
          </w:tcPr>
          <w:p w:rsidR="00F72EB0" w:rsidRPr="00553C36" w:rsidRDefault="00F72EB0" w:rsidP="00C95D6A">
            <w:pPr>
              <w:widowControl w:val="0"/>
              <w:ind w:firstLine="284"/>
              <w:jc w:val="both"/>
              <w:rPr>
                <w:bCs/>
                <w:sz w:val="28"/>
                <w:szCs w:val="28"/>
              </w:rPr>
            </w:pPr>
          </w:p>
        </w:tc>
      </w:tr>
      <w:tr w:rsidR="00F72EB0" w:rsidRPr="00553C36" w:rsidTr="00C95D6A">
        <w:tc>
          <w:tcPr>
            <w:tcW w:w="5040" w:type="dxa"/>
            <w:shd w:val="clear" w:color="auto" w:fill="auto"/>
          </w:tcPr>
          <w:p w:rsidR="00F72EB0" w:rsidRPr="00625464" w:rsidRDefault="00F72EB0" w:rsidP="00C95D6A">
            <w:pPr>
              <w:widowControl w:val="0"/>
              <w:ind w:firstLine="284"/>
              <w:jc w:val="both"/>
              <w:rPr>
                <w:bCs/>
                <w:sz w:val="28"/>
                <w:szCs w:val="28"/>
              </w:rPr>
            </w:pPr>
            <w:r w:rsidRPr="00625464">
              <w:rPr>
                <w:bCs/>
                <w:sz w:val="28"/>
                <w:szCs w:val="28"/>
              </w:rPr>
              <w:t xml:space="preserve">Стаття 73. Ревізійна комісія (ревізор) </w:t>
            </w:r>
          </w:p>
          <w:p w:rsidR="00F72EB0" w:rsidRPr="00625464" w:rsidRDefault="00F72EB0" w:rsidP="00C95D6A">
            <w:pPr>
              <w:widowControl w:val="0"/>
              <w:ind w:firstLine="284"/>
              <w:jc w:val="both"/>
              <w:rPr>
                <w:bCs/>
                <w:sz w:val="28"/>
                <w:szCs w:val="28"/>
              </w:rPr>
            </w:pPr>
            <w:r w:rsidRPr="00625464">
              <w:rPr>
                <w:bCs/>
                <w:sz w:val="28"/>
                <w:szCs w:val="28"/>
              </w:rPr>
              <w:t xml:space="preserve">1. Для проведення перевірки фінансово-господарської діяльності акціонерного товариства загальні збори можуть обирати ревізійну комісію (ревізора). </w:t>
            </w:r>
          </w:p>
          <w:p w:rsidR="00F72EB0" w:rsidRPr="00625464" w:rsidRDefault="00F72EB0" w:rsidP="00C95D6A">
            <w:pPr>
              <w:widowControl w:val="0"/>
              <w:ind w:firstLine="284"/>
              <w:jc w:val="both"/>
              <w:rPr>
                <w:bCs/>
                <w:sz w:val="28"/>
                <w:szCs w:val="28"/>
              </w:rPr>
            </w:pPr>
            <w:r w:rsidRPr="00625464">
              <w:rPr>
                <w:bCs/>
                <w:sz w:val="28"/>
                <w:szCs w:val="28"/>
              </w:rPr>
              <w:t xml:space="preserve">В акціонерних товариствах з кількістю акціонерів - власників простих акцій товариства, що не перевищує 100 осіб може запроваджуватися посада ревізора або обиратися ревізійна комісія, а в товариствах з кількістю акціонерів - власників простих акцій товариства більше 100 осіб може обиратися лише ревізійна комісія. </w:t>
            </w:r>
          </w:p>
          <w:p w:rsidR="00F72EB0" w:rsidRPr="00625464" w:rsidRDefault="00F72EB0" w:rsidP="00C95D6A">
            <w:pPr>
              <w:widowControl w:val="0"/>
              <w:ind w:firstLine="284"/>
              <w:jc w:val="both"/>
              <w:rPr>
                <w:b/>
                <w:bCs/>
                <w:sz w:val="28"/>
                <w:szCs w:val="28"/>
              </w:rPr>
            </w:pPr>
            <w:r w:rsidRPr="00625464">
              <w:rPr>
                <w:b/>
                <w:bCs/>
                <w:sz w:val="28"/>
                <w:szCs w:val="28"/>
              </w:rPr>
              <w:t xml:space="preserve">Члени ревізійної комісії в акціонерних товариствах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Голова ревізійної комісії обирається членами ревізійної комісії з їх числа простою більшістю голосів від кількісного складу ревізійної комісії, якщо інше не передбачено статутом товариства. </w:t>
            </w:r>
          </w:p>
          <w:p w:rsidR="00F72EB0" w:rsidRPr="00625464" w:rsidRDefault="00F72EB0" w:rsidP="00C95D6A">
            <w:pPr>
              <w:widowControl w:val="0"/>
              <w:ind w:firstLine="284"/>
              <w:jc w:val="both"/>
              <w:rPr>
                <w:bCs/>
                <w:sz w:val="28"/>
                <w:szCs w:val="28"/>
              </w:rPr>
            </w:pPr>
            <w:r w:rsidRPr="00625464">
              <w:rPr>
                <w:bCs/>
                <w:sz w:val="28"/>
                <w:szCs w:val="28"/>
              </w:rPr>
              <w:t xml:space="preserve">Статутом акціонерного товариства можуть бути передбачені </w:t>
            </w:r>
            <w:r w:rsidRPr="00625464">
              <w:rPr>
                <w:b/>
                <w:bCs/>
                <w:sz w:val="28"/>
                <w:szCs w:val="28"/>
              </w:rPr>
              <w:t>додаткові</w:t>
            </w:r>
            <w:r w:rsidRPr="00625464">
              <w:rPr>
                <w:bCs/>
                <w:sz w:val="28"/>
                <w:szCs w:val="28"/>
              </w:rPr>
              <w:t xml:space="preserve"> вимоги щодо обрання ревізійної комісії (ревізора), кількісного складу ревізійної комісії, порядку її діяльності, а також </w:t>
            </w:r>
            <w:r w:rsidRPr="00625464">
              <w:rPr>
                <w:b/>
                <w:bCs/>
                <w:sz w:val="28"/>
                <w:szCs w:val="28"/>
              </w:rPr>
              <w:t xml:space="preserve">додаткові </w:t>
            </w:r>
            <w:r w:rsidRPr="00625464">
              <w:rPr>
                <w:bCs/>
                <w:sz w:val="28"/>
                <w:szCs w:val="28"/>
              </w:rPr>
              <w:t>повноваження (компетенція) ревізійної комісії (ревізора).</w:t>
            </w:r>
          </w:p>
        </w:tc>
        <w:tc>
          <w:tcPr>
            <w:tcW w:w="5580" w:type="dxa"/>
            <w:shd w:val="clear" w:color="auto" w:fill="auto"/>
          </w:tcPr>
          <w:p w:rsidR="00F72EB0" w:rsidRPr="00625464" w:rsidRDefault="00F72EB0" w:rsidP="00C95D6A">
            <w:pPr>
              <w:widowControl w:val="0"/>
              <w:ind w:firstLine="284"/>
              <w:jc w:val="both"/>
              <w:rPr>
                <w:bCs/>
                <w:sz w:val="28"/>
                <w:szCs w:val="28"/>
              </w:rPr>
            </w:pPr>
            <w:r w:rsidRPr="00625464">
              <w:rPr>
                <w:bCs/>
                <w:sz w:val="28"/>
                <w:szCs w:val="28"/>
              </w:rPr>
              <w:t xml:space="preserve">Стаття 73. Ревізійна комісія (ревізор) </w:t>
            </w:r>
          </w:p>
          <w:p w:rsidR="00F72EB0" w:rsidRPr="00625464" w:rsidRDefault="00F72EB0" w:rsidP="00C95D6A">
            <w:pPr>
              <w:widowControl w:val="0"/>
              <w:ind w:firstLine="284"/>
              <w:jc w:val="both"/>
              <w:rPr>
                <w:bCs/>
                <w:sz w:val="28"/>
                <w:szCs w:val="28"/>
              </w:rPr>
            </w:pPr>
            <w:r w:rsidRPr="00625464">
              <w:rPr>
                <w:bCs/>
                <w:sz w:val="28"/>
                <w:szCs w:val="28"/>
              </w:rPr>
              <w:t xml:space="preserve">1. Для проведення перевірки фінансово-господарської діяльності </w:t>
            </w:r>
            <w:r w:rsidRPr="00625464">
              <w:rPr>
                <w:b/>
                <w:bCs/>
                <w:sz w:val="28"/>
                <w:szCs w:val="28"/>
              </w:rPr>
              <w:t>приватного</w:t>
            </w:r>
            <w:r w:rsidRPr="00625464">
              <w:rPr>
                <w:bCs/>
                <w:sz w:val="28"/>
                <w:szCs w:val="28"/>
              </w:rPr>
              <w:t xml:space="preserve"> акціонерного товариства загальні збори можуть обирати ревізійну комісію (ревізора). </w:t>
            </w:r>
          </w:p>
          <w:p w:rsidR="00F72EB0" w:rsidRPr="00625464" w:rsidRDefault="00F72EB0" w:rsidP="00C95D6A">
            <w:pPr>
              <w:widowControl w:val="0"/>
              <w:ind w:firstLine="284"/>
              <w:jc w:val="both"/>
              <w:rPr>
                <w:bCs/>
                <w:sz w:val="28"/>
                <w:szCs w:val="28"/>
              </w:rPr>
            </w:pPr>
            <w:r w:rsidRPr="00625464">
              <w:rPr>
                <w:bCs/>
                <w:sz w:val="28"/>
                <w:szCs w:val="28"/>
              </w:rPr>
              <w:t xml:space="preserve">В </w:t>
            </w:r>
            <w:r w:rsidRPr="00625464">
              <w:rPr>
                <w:b/>
                <w:bCs/>
                <w:sz w:val="28"/>
                <w:szCs w:val="28"/>
              </w:rPr>
              <w:t>приватних</w:t>
            </w:r>
            <w:r w:rsidRPr="00625464">
              <w:rPr>
                <w:bCs/>
                <w:sz w:val="28"/>
                <w:szCs w:val="28"/>
              </w:rPr>
              <w:t xml:space="preserve"> акціонерних товариствах з кількістю акціонерів - власників простих акцій товариства, що не перевищує 100 осіб може запроваджуватися посада ревізора або обиратися ревізійна комісія, а в товариствах з кількістю акціонерів - власників простих акцій товариства більше 100 осіб може обиратися лише ревізійна комісія. </w:t>
            </w:r>
          </w:p>
          <w:p w:rsidR="00F72EB0" w:rsidRPr="00625464" w:rsidRDefault="00F72EB0" w:rsidP="00C95D6A">
            <w:pPr>
              <w:widowControl w:val="0"/>
              <w:ind w:firstLine="284"/>
              <w:jc w:val="both"/>
              <w:rPr>
                <w:b/>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
                <w:bCs/>
                <w:sz w:val="28"/>
                <w:szCs w:val="28"/>
              </w:rPr>
            </w:pPr>
            <w:r w:rsidRPr="00625464">
              <w:rPr>
                <w:b/>
                <w:bCs/>
                <w:sz w:val="28"/>
                <w:szCs w:val="28"/>
              </w:rPr>
              <w:t>Виключено.</w:t>
            </w: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r w:rsidRPr="00625464">
              <w:rPr>
                <w:bCs/>
                <w:sz w:val="28"/>
                <w:szCs w:val="28"/>
              </w:rPr>
              <w:t xml:space="preserve">Статутом </w:t>
            </w:r>
            <w:r w:rsidRPr="00625464">
              <w:rPr>
                <w:b/>
                <w:bCs/>
                <w:sz w:val="28"/>
                <w:szCs w:val="28"/>
              </w:rPr>
              <w:t>приватного</w:t>
            </w:r>
            <w:r w:rsidRPr="00625464">
              <w:rPr>
                <w:bCs/>
                <w:sz w:val="28"/>
                <w:szCs w:val="28"/>
              </w:rPr>
              <w:t xml:space="preserve"> акціонерного товариства можуть бути передбачені вимоги щодо обрання ревізійної комісії (ревізора), кількісного складу ревізійної комісії, порядку її діяльності, а також повноваження (компетенція) ревізійної комісії (ревізора).</w:t>
            </w:r>
          </w:p>
          <w:p w:rsidR="00F72EB0" w:rsidRPr="00625464" w:rsidRDefault="00F72EB0" w:rsidP="00C95D6A">
            <w:pPr>
              <w:widowControl w:val="0"/>
              <w:ind w:firstLine="284"/>
              <w:jc w:val="both"/>
              <w:rPr>
                <w:bCs/>
                <w:sz w:val="28"/>
                <w:szCs w:val="28"/>
              </w:rPr>
            </w:pPr>
          </w:p>
        </w:tc>
        <w:tc>
          <w:tcPr>
            <w:tcW w:w="5094" w:type="dxa"/>
            <w:shd w:val="clear" w:color="auto" w:fill="auto"/>
          </w:tcPr>
          <w:p w:rsidR="00F72EB0" w:rsidRPr="00625464" w:rsidRDefault="00F72EB0" w:rsidP="00C95D6A">
            <w:pPr>
              <w:widowControl w:val="0"/>
              <w:ind w:firstLine="284"/>
              <w:jc w:val="both"/>
              <w:rPr>
                <w:sz w:val="19"/>
                <w:szCs w:val="19"/>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77. Зберігання документів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 Акціонерне товариство зобов'язане зберігати: </w:t>
            </w:r>
          </w:p>
          <w:p w:rsidR="00F72EB0" w:rsidRPr="00553C36" w:rsidRDefault="00F72EB0" w:rsidP="00C95D6A">
            <w:pPr>
              <w:widowControl w:val="0"/>
              <w:ind w:firstLine="284"/>
              <w:jc w:val="both"/>
              <w:rPr>
                <w:bCs/>
                <w:sz w:val="28"/>
                <w:szCs w:val="28"/>
              </w:rPr>
            </w:pPr>
            <w:r w:rsidRPr="00553C36">
              <w:rPr>
                <w:bCs/>
                <w:sz w:val="28"/>
                <w:szCs w:val="28"/>
              </w:rPr>
              <w:t>1) статут товариства, зміни до статуту, засновницький (установчий) договір;</w:t>
            </w: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553C36">
              <w:rPr>
                <w:bCs/>
                <w:sz w:val="28"/>
                <w:szCs w:val="28"/>
              </w:rPr>
              <w:t>…</w:t>
            </w:r>
          </w:p>
          <w:p w:rsidR="00F72EB0" w:rsidRPr="00553C36" w:rsidRDefault="00F72EB0" w:rsidP="00C95D6A">
            <w:pPr>
              <w:widowControl w:val="0"/>
              <w:ind w:firstLine="284"/>
              <w:jc w:val="both"/>
              <w:rPr>
                <w:bCs/>
                <w:sz w:val="28"/>
                <w:szCs w:val="28"/>
              </w:rPr>
            </w:pPr>
            <w:r w:rsidRPr="00553C36">
              <w:rPr>
                <w:bCs/>
                <w:sz w:val="28"/>
                <w:szCs w:val="28"/>
              </w:rPr>
              <w:t xml:space="preserve">16) особливу інформацію про товариство згідно з вимогами законодавства; </w:t>
            </w: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Default="00F72EB0" w:rsidP="00C95D6A">
            <w:pPr>
              <w:widowControl w:val="0"/>
              <w:ind w:firstLine="284"/>
              <w:jc w:val="both"/>
              <w:rPr>
                <w:bCs/>
                <w:sz w:val="28"/>
                <w:szCs w:val="28"/>
              </w:rPr>
            </w:pPr>
          </w:p>
          <w:p w:rsidR="00F72EB0" w:rsidRPr="00553C36" w:rsidRDefault="00F72EB0" w:rsidP="00C95D6A">
            <w:pPr>
              <w:widowControl w:val="0"/>
              <w:ind w:firstLine="284"/>
              <w:jc w:val="both"/>
              <w:rPr>
                <w:bCs/>
                <w:sz w:val="28"/>
                <w:szCs w:val="28"/>
              </w:rPr>
            </w:pPr>
            <w:r w:rsidRPr="00625464">
              <w:rPr>
                <w:b/>
                <w:bCs/>
                <w:sz w:val="28"/>
                <w:szCs w:val="28"/>
              </w:rPr>
              <w:t>17)</w:t>
            </w:r>
            <w:r w:rsidRPr="00553C36">
              <w:rPr>
                <w:bCs/>
                <w:sz w:val="28"/>
                <w:szCs w:val="28"/>
              </w:rPr>
              <w:t xml:space="preserve"> інші документи, передбачені законодавством, статутом товариства, його внутрішніми положеннями, рішеннями загальних зборів, наглядової ради, виконавчого органу.</w:t>
            </w:r>
          </w:p>
        </w:tc>
        <w:tc>
          <w:tcPr>
            <w:tcW w:w="5580" w:type="dxa"/>
            <w:shd w:val="clear" w:color="auto" w:fill="auto"/>
          </w:tcPr>
          <w:p w:rsidR="00F72EB0" w:rsidRPr="00553C36" w:rsidRDefault="00F72EB0" w:rsidP="00C95D6A">
            <w:pPr>
              <w:widowControl w:val="0"/>
              <w:ind w:firstLine="284"/>
              <w:jc w:val="both"/>
              <w:rPr>
                <w:bCs/>
                <w:sz w:val="28"/>
                <w:szCs w:val="28"/>
              </w:rPr>
            </w:pPr>
            <w:r w:rsidRPr="00553C36">
              <w:rPr>
                <w:bCs/>
                <w:sz w:val="28"/>
                <w:szCs w:val="28"/>
              </w:rPr>
              <w:t xml:space="preserve">Стаття 77. Зберігання документів акціонерного товариства </w:t>
            </w:r>
          </w:p>
          <w:p w:rsidR="00F72EB0" w:rsidRPr="00553C36" w:rsidRDefault="00F72EB0" w:rsidP="00C95D6A">
            <w:pPr>
              <w:widowControl w:val="0"/>
              <w:ind w:firstLine="284"/>
              <w:jc w:val="both"/>
              <w:rPr>
                <w:bCs/>
                <w:sz w:val="28"/>
                <w:szCs w:val="28"/>
              </w:rPr>
            </w:pPr>
            <w:r w:rsidRPr="00553C36">
              <w:rPr>
                <w:bCs/>
                <w:sz w:val="28"/>
                <w:szCs w:val="28"/>
              </w:rPr>
              <w:t xml:space="preserve">1. Акціонерне товариство зобов'язане зберігати: </w:t>
            </w:r>
          </w:p>
          <w:p w:rsidR="00F72EB0" w:rsidRPr="00553C36" w:rsidRDefault="00F72EB0" w:rsidP="00C95D6A">
            <w:pPr>
              <w:widowControl w:val="0"/>
              <w:ind w:firstLine="284"/>
              <w:jc w:val="both"/>
              <w:rPr>
                <w:bCs/>
                <w:sz w:val="28"/>
                <w:szCs w:val="28"/>
              </w:rPr>
            </w:pPr>
            <w:r w:rsidRPr="00553C36">
              <w:rPr>
                <w:bCs/>
                <w:sz w:val="28"/>
                <w:szCs w:val="28"/>
              </w:rPr>
              <w:t>1) статут товариства, зміни до статуту, засновницький (установчий) договір;</w:t>
            </w:r>
          </w:p>
          <w:p w:rsidR="00F72EB0" w:rsidRPr="00553C36" w:rsidRDefault="00F72EB0" w:rsidP="00C95D6A">
            <w:pPr>
              <w:widowControl w:val="0"/>
              <w:ind w:firstLine="284"/>
              <w:jc w:val="both"/>
              <w:rPr>
                <w:b/>
                <w:sz w:val="28"/>
                <w:szCs w:val="28"/>
              </w:rPr>
            </w:pPr>
            <w:r w:rsidRPr="00553C36">
              <w:rPr>
                <w:b/>
                <w:bCs/>
                <w:sz w:val="28"/>
                <w:szCs w:val="28"/>
              </w:rPr>
              <w:t xml:space="preserve">1-1) </w:t>
            </w:r>
            <w:r w:rsidRPr="00553C36">
              <w:rPr>
                <w:b/>
                <w:sz w:val="28"/>
                <w:szCs w:val="28"/>
              </w:rPr>
              <w:t>звіти про оцінку майна у випадках здійснення оплати акцій іншим шляхом, ніж у грошовій формі</w:t>
            </w:r>
            <w:r w:rsidRPr="00553C36">
              <w:rPr>
                <w:b/>
                <w:bCs/>
                <w:sz w:val="28"/>
                <w:szCs w:val="28"/>
              </w:rPr>
              <w:t xml:space="preserve">; </w:t>
            </w:r>
            <w:r w:rsidRPr="00553C36">
              <w:rPr>
                <w:b/>
                <w:bCs/>
                <w:sz w:val="28"/>
                <w:szCs w:val="28"/>
              </w:rPr>
              <w:br/>
            </w:r>
            <w:r w:rsidRPr="00553C36">
              <w:rPr>
                <w:b/>
                <w:sz w:val="28"/>
                <w:szCs w:val="28"/>
                <w:highlight w:val="green"/>
              </w:rPr>
              <w:t>(Ст.10 Dir 77/91)</w:t>
            </w:r>
          </w:p>
          <w:p w:rsidR="00F72EB0" w:rsidRPr="00553C36" w:rsidRDefault="00F72EB0" w:rsidP="00C95D6A">
            <w:pPr>
              <w:widowControl w:val="0"/>
              <w:ind w:firstLine="284"/>
              <w:jc w:val="both"/>
              <w:rPr>
                <w:b/>
                <w:sz w:val="28"/>
                <w:szCs w:val="28"/>
              </w:rPr>
            </w:pPr>
            <w:r w:rsidRPr="00553C36">
              <w:rPr>
                <w:b/>
                <w:sz w:val="28"/>
                <w:szCs w:val="28"/>
              </w:rPr>
              <w:t>…</w:t>
            </w:r>
          </w:p>
          <w:p w:rsidR="00F72EB0" w:rsidRPr="00553C36" w:rsidRDefault="00F72EB0" w:rsidP="00C95D6A">
            <w:pPr>
              <w:widowControl w:val="0"/>
              <w:ind w:firstLine="284"/>
              <w:jc w:val="both"/>
              <w:rPr>
                <w:bCs/>
                <w:sz w:val="28"/>
                <w:szCs w:val="28"/>
              </w:rPr>
            </w:pPr>
            <w:r w:rsidRPr="00553C36">
              <w:rPr>
                <w:bCs/>
                <w:sz w:val="28"/>
                <w:szCs w:val="28"/>
              </w:rPr>
              <w:t xml:space="preserve">16) особливу інформацію про товариство згідно з вимогами законодавства; </w:t>
            </w:r>
          </w:p>
          <w:p w:rsidR="00F72EB0" w:rsidRPr="00553C36" w:rsidRDefault="00F72EB0" w:rsidP="00C95D6A">
            <w:pPr>
              <w:widowControl w:val="0"/>
              <w:ind w:firstLine="284"/>
              <w:jc w:val="both"/>
              <w:rPr>
                <w:b/>
                <w:bCs/>
                <w:sz w:val="28"/>
                <w:szCs w:val="28"/>
              </w:rPr>
            </w:pPr>
            <w:r w:rsidRPr="00553C36">
              <w:rPr>
                <w:b/>
                <w:bCs/>
                <w:sz w:val="28"/>
                <w:szCs w:val="28"/>
              </w:rPr>
              <w:t>17) звіти наглядової ради;</w:t>
            </w:r>
          </w:p>
          <w:p w:rsidR="00F72EB0" w:rsidRPr="00553C36" w:rsidRDefault="00F72EB0" w:rsidP="00C95D6A">
            <w:pPr>
              <w:widowControl w:val="0"/>
              <w:ind w:firstLine="284"/>
              <w:jc w:val="both"/>
              <w:rPr>
                <w:b/>
                <w:bCs/>
                <w:sz w:val="28"/>
                <w:szCs w:val="28"/>
              </w:rPr>
            </w:pPr>
            <w:r w:rsidRPr="00553C36">
              <w:rPr>
                <w:b/>
                <w:bCs/>
                <w:sz w:val="28"/>
                <w:szCs w:val="28"/>
              </w:rPr>
              <w:t>18) звіти виконавчого органу;</w:t>
            </w:r>
          </w:p>
          <w:p w:rsidR="00F72EB0" w:rsidRPr="00553C36" w:rsidRDefault="00F72EB0" w:rsidP="00C95D6A">
            <w:pPr>
              <w:widowControl w:val="0"/>
              <w:ind w:firstLine="284"/>
              <w:jc w:val="both"/>
              <w:rPr>
                <w:bCs/>
                <w:sz w:val="28"/>
                <w:szCs w:val="28"/>
              </w:rPr>
            </w:pPr>
            <w:r w:rsidRPr="00553C36">
              <w:rPr>
                <w:b/>
                <w:bCs/>
                <w:sz w:val="28"/>
                <w:szCs w:val="28"/>
              </w:rPr>
              <w:t>19) звіти ревізійної комісії (ревізора);</w:t>
            </w:r>
          </w:p>
          <w:p w:rsidR="00F72EB0" w:rsidRPr="00553C36" w:rsidRDefault="00F72EB0" w:rsidP="00C95D6A">
            <w:pPr>
              <w:widowControl w:val="0"/>
              <w:ind w:firstLine="284"/>
              <w:jc w:val="both"/>
              <w:rPr>
                <w:b/>
                <w:sz w:val="28"/>
                <w:szCs w:val="28"/>
              </w:rPr>
            </w:pPr>
            <w:r w:rsidRPr="00553C36">
              <w:rPr>
                <w:b/>
                <w:sz w:val="28"/>
                <w:szCs w:val="28"/>
                <w:highlight w:val="green"/>
              </w:rPr>
              <w:t>(Ст.9 Dir 2005/162)</w:t>
            </w:r>
          </w:p>
          <w:p w:rsidR="00F72EB0" w:rsidRPr="00553C36" w:rsidRDefault="00F72EB0" w:rsidP="00C95D6A">
            <w:pPr>
              <w:widowControl w:val="0"/>
              <w:ind w:firstLine="284"/>
              <w:jc w:val="both"/>
              <w:rPr>
                <w:b/>
                <w:sz w:val="28"/>
                <w:szCs w:val="28"/>
              </w:rPr>
            </w:pPr>
            <w:r w:rsidRPr="00553C36">
              <w:rPr>
                <w:b/>
                <w:bCs/>
                <w:sz w:val="28"/>
                <w:szCs w:val="28"/>
              </w:rPr>
              <w:t>20)</w:t>
            </w:r>
            <w:r w:rsidRPr="00553C36">
              <w:rPr>
                <w:bCs/>
                <w:sz w:val="28"/>
                <w:szCs w:val="28"/>
              </w:rPr>
              <w:t xml:space="preserve"> </w:t>
            </w:r>
            <w:r w:rsidRPr="00553C36">
              <w:rPr>
                <w:b/>
                <w:sz w:val="28"/>
                <w:szCs w:val="28"/>
              </w:rPr>
              <w:t xml:space="preserve">положення про винагороду членів наглядової ради та виконавчого органу публічного акціонерного товариства; </w:t>
            </w:r>
          </w:p>
          <w:p w:rsidR="00F72EB0" w:rsidRPr="00553C36" w:rsidRDefault="00F72EB0" w:rsidP="00C95D6A">
            <w:pPr>
              <w:widowControl w:val="0"/>
              <w:ind w:firstLine="284"/>
              <w:jc w:val="both"/>
              <w:rPr>
                <w:b/>
                <w:sz w:val="28"/>
                <w:szCs w:val="28"/>
                <w:highlight w:val="green"/>
              </w:rPr>
            </w:pPr>
            <w:r w:rsidRPr="00553C36">
              <w:rPr>
                <w:b/>
                <w:sz w:val="28"/>
                <w:szCs w:val="28"/>
              </w:rPr>
              <w:t>21) звіти про винагороду членів наглядової ради та виконавчого органу публічного акціонерного товариства</w:t>
            </w:r>
          </w:p>
          <w:p w:rsidR="00F72EB0" w:rsidRPr="00553C36" w:rsidRDefault="00F72EB0" w:rsidP="00C95D6A">
            <w:pPr>
              <w:widowControl w:val="0"/>
              <w:ind w:firstLine="284"/>
              <w:jc w:val="both"/>
              <w:rPr>
                <w:b/>
                <w:sz w:val="28"/>
                <w:szCs w:val="28"/>
              </w:rPr>
            </w:pPr>
            <w:r w:rsidRPr="00553C36">
              <w:rPr>
                <w:b/>
                <w:sz w:val="28"/>
                <w:szCs w:val="28"/>
                <w:highlight w:val="green"/>
              </w:rPr>
              <w:t>(Rec 2004/913)</w:t>
            </w:r>
          </w:p>
          <w:p w:rsidR="00F72EB0" w:rsidRPr="00625464" w:rsidRDefault="00F72EB0" w:rsidP="00C95D6A">
            <w:pPr>
              <w:widowControl w:val="0"/>
              <w:ind w:firstLine="284"/>
              <w:jc w:val="both"/>
              <w:rPr>
                <w:bCs/>
                <w:sz w:val="28"/>
                <w:szCs w:val="28"/>
              </w:rPr>
            </w:pPr>
            <w:r w:rsidRPr="00553C36">
              <w:rPr>
                <w:b/>
                <w:bCs/>
                <w:sz w:val="28"/>
                <w:szCs w:val="28"/>
              </w:rPr>
              <w:t>22)</w:t>
            </w:r>
            <w:r w:rsidRPr="00553C36">
              <w:rPr>
                <w:bCs/>
                <w:sz w:val="28"/>
                <w:szCs w:val="28"/>
              </w:rPr>
              <w:t xml:space="preserve"> інші документи, передбачені законодавством, статутом товариства, його внутрішніми положеннями, рішеннями загальних зборів, наглядової ради, виконавчого органу.</w:t>
            </w:r>
          </w:p>
        </w:tc>
        <w:tc>
          <w:tcPr>
            <w:tcW w:w="5094" w:type="dxa"/>
            <w:shd w:val="clear" w:color="auto" w:fill="auto"/>
          </w:tcPr>
          <w:p w:rsidR="00F72EB0" w:rsidRPr="00625464" w:rsidRDefault="00F72EB0" w:rsidP="00F72EB0">
            <w:pPr>
              <w:widowControl w:val="0"/>
              <w:shd w:val="clear" w:color="auto" w:fill="FFFFFF"/>
              <w:tabs>
                <w:tab w:val="num" w:pos="612"/>
              </w:tabs>
              <w:autoSpaceDE w:val="0"/>
              <w:autoSpaceDN w:val="0"/>
              <w:adjustRightInd w:val="0"/>
              <w:spacing w:before="120"/>
              <w:jc w:val="both"/>
              <w:rPr>
                <w:sz w:val="19"/>
                <w:szCs w:val="19"/>
              </w:rPr>
            </w:pPr>
            <w:bookmarkStart w:id="24" w:name="_GoBack"/>
            <w:bookmarkEnd w:id="24"/>
          </w:p>
        </w:tc>
      </w:tr>
      <w:tr w:rsidR="00F72EB0" w:rsidRPr="00553C36" w:rsidTr="00C95D6A">
        <w:tc>
          <w:tcPr>
            <w:tcW w:w="5040" w:type="dxa"/>
            <w:shd w:val="clear" w:color="auto" w:fill="auto"/>
          </w:tcPr>
          <w:p w:rsidR="00F72EB0" w:rsidRPr="00625464" w:rsidRDefault="00F72EB0" w:rsidP="00C95D6A">
            <w:pPr>
              <w:widowControl w:val="0"/>
              <w:ind w:firstLine="284"/>
              <w:jc w:val="both"/>
              <w:rPr>
                <w:bCs/>
                <w:sz w:val="28"/>
                <w:szCs w:val="28"/>
              </w:rPr>
            </w:pPr>
            <w:r w:rsidRPr="00625464">
              <w:rPr>
                <w:bCs/>
                <w:sz w:val="28"/>
                <w:szCs w:val="28"/>
              </w:rPr>
              <w:t xml:space="preserve">Стаття 78. Надання акціонерним товариством інформації </w:t>
            </w:r>
          </w:p>
          <w:p w:rsidR="00F72EB0" w:rsidRPr="00625464" w:rsidRDefault="00F72EB0" w:rsidP="00C95D6A">
            <w:pPr>
              <w:widowControl w:val="0"/>
              <w:ind w:firstLine="284"/>
              <w:jc w:val="both"/>
              <w:rPr>
                <w:bCs/>
                <w:sz w:val="28"/>
                <w:szCs w:val="28"/>
              </w:rPr>
            </w:pPr>
            <w:r w:rsidRPr="00625464">
              <w:rPr>
                <w:bCs/>
                <w:sz w:val="28"/>
                <w:szCs w:val="28"/>
              </w:rPr>
              <w:t xml:space="preserve">1. Акціонерне товариство забезпечує кожному акціонеру доступ до документів, визначених пунктами 1 - 3, 5 - 11, 13, 14, </w:t>
            </w:r>
            <w:r w:rsidRPr="00625464">
              <w:rPr>
                <w:b/>
                <w:bCs/>
                <w:sz w:val="28"/>
                <w:szCs w:val="28"/>
              </w:rPr>
              <w:t>16 і 17</w:t>
            </w:r>
            <w:r w:rsidRPr="00625464">
              <w:rPr>
                <w:bCs/>
                <w:sz w:val="28"/>
                <w:szCs w:val="28"/>
              </w:rPr>
              <w:t xml:space="preserve"> частини першої статті 77 цього Закону. </w:t>
            </w:r>
          </w:p>
          <w:p w:rsidR="00F72EB0" w:rsidRDefault="00F72EB0" w:rsidP="00C95D6A">
            <w:pPr>
              <w:widowControl w:val="0"/>
              <w:ind w:firstLine="284"/>
              <w:jc w:val="both"/>
              <w:rPr>
                <w:bCs/>
                <w:sz w:val="28"/>
                <w:szCs w:val="28"/>
              </w:rPr>
            </w:pPr>
            <w:r w:rsidRPr="00625464">
              <w:rPr>
                <w:bCs/>
                <w:sz w:val="28"/>
                <w:szCs w:val="28"/>
              </w:rPr>
              <w:t xml:space="preserve">2. Протягом 10 робочих днів з дня надходження письмової вимоги акціонера корпоративний секретар, а в разі його відсутності - виконавчий орган акціонерного товариства зобов'язаний надати цьому акціонеру завірені підписом уповноваженої особи товариства копії відповідних документів, визначених частиною першою цієї статті. За надання копій документів товариство може встановлювати плату, розмір якої не може перевищувати вартості витрат на виготовлення копій документів та витрат, пов'язаних з пересиланням документів поштою. </w:t>
            </w:r>
          </w:p>
          <w:p w:rsidR="00F72EB0"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r w:rsidRPr="00625464">
              <w:rPr>
                <w:bCs/>
                <w:sz w:val="28"/>
                <w:szCs w:val="28"/>
              </w:rPr>
              <w:t>Будь-який акціонер, за умови повідомлення виконавчого органу не пізніше ніж за п'ять робочих днів, має право на ознайомлення з документами, передбаченими частиною першою цієї статті, у приміщенні товариства за його місцезнаходженням у робочий час. Виконавчий орган товариства має право обмежувати строк ознайомлення з документами товариства, але в будь-якому разі строк ознайомлення не може бути меншим 10 робочих днів з дати отримання товариством повідомлення про намір ознайомитися з документами товариства.</w:t>
            </w:r>
          </w:p>
          <w:p w:rsidR="00F72EB0" w:rsidRPr="00625464" w:rsidRDefault="00F72EB0" w:rsidP="00C95D6A">
            <w:pPr>
              <w:widowControl w:val="0"/>
              <w:ind w:firstLine="284"/>
              <w:jc w:val="both"/>
              <w:rPr>
                <w:bCs/>
                <w:sz w:val="28"/>
                <w:szCs w:val="28"/>
              </w:rPr>
            </w:pPr>
            <w:r w:rsidRPr="00625464">
              <w:rPr>
                <w:bCs/>
                <w:sz w:val="28"/>
                <w:szCs w:val="28"/>
              </w:rPr>
              <w:t xml:space="preserve">Акціонери можуть отримувати додаткову інформацію про діяльність товариства за згодою виконавчого органу товариства або у випадках і порядку, передбачених статутом або рішенням загальних зборів акціонерного товариства. </w:t>
            </w:r>
          </w:p>
          <w:p w:rsidR="00F72EB0" w:rsidRDefault="00F72EB0" w:rsidP="00C95D6A">
            <w:pPr>
              <w:widowControl w:val="0"/>
              <w:ind w:firstLine="284"/>
              <w:jc w:val="both"/>
              <w:rPr>
                <w:bCs/>
                <w:sz w:val="28"/>
                <w:szCs w:val="28"/>
              </w:rPr>
            </w:pPr>
            <w:r w:rsidRPr="00625464">
              <w:rPr>
                <w:bCs/>
                <w:sz w:val="28"/>
                <w:szCs w:val="28"/>
              </w:rPr>
              <w:t xml:space="preserve">3. Публічне акціонерне товариство зобов'язане мати </w:t>
            </w:r>
            <w:r w:rsidRPr="00625464">
              <w:rPr>
                <w:rStyle w:val="rvts0"/>
                <w:sz w:val="28"/>
                <w:szCs w:val="28"/>
              </w:rPr>
              <w:t>власний веб-сайт, на якому в порядку та строки, встановлені</w:t>
            </w:r>
            <w:r w:rsidRPr="00625464">
              <w:rPr>
                <w:bCs/>
                <w:sz w:val="28"/>
                <w:szCs w:val="28"/>
              </w:rPr>
              <w:t xml:space="preserve"> Національною комісією з цінних паперів та фондового ринку, розміщується інформація, що підлягає оприлюдненню відповідно до законодавства, інформація, визначена пунктами 1 - 3, 5, 6, 10, 11, </w:t>
            </w:r>
            <w:r w:rsidRPr="00625464">
              <w:rPr>
                <w:rStyle w:val="rvts0"/>
                <w:sz w:val="28"/>
                <w:szCs w:val="28"/>
              </w:rPr>
              <w:t>13 (крім документів, що містять конфіденційну інформацію), 14-</w:t>
            </w:r>
            <w:r w:rsidRPr="00625464">
              <w:rPr>
                <w:rStyle w:val="rvts0"/>
                <w:b/>
                <w:sz w:val="28"/>
                <w:szCs w:val="28"/>
              </w:rPr>
              <w:t>16</w:t>
            </w:r>
            <w:r w:rsidRPr="00625464">
              <w:rPr>
                <w:b/>
                <w:bCs/>
                <w:sz w:val="28"/>
                <w:szCs w:val="28"/>
              </w:rPr>
              <w:t>,</w:t>
            </w:r>
            <w:r w:rsidRPr="00625464">
              <w:rPr>
                <w:bCs/>
                <w:sz w:val="28"/>
                <w:szCs w:val="28"/>
              </w:rPr>
              <w:t xml:space="preserve"> частини першої статті 77, та інформація, визначена частиною третьою статті 35 цього Закону.</w:t>
            </w:r>
          </w:p>
          <w:p w:rsidR="00F72EB0" w:rsidRPr="00625464" w:rsidRDefault="00F72EB0" w:rsidP="00C95D6A">
            <w:pPr>
              <w:widowControl w:val="0"/>
              <w:ind w:firstLine="284"/>
              <w:jc w:val="both"/>
              <w:rPr>
                <w:bCs/>
                <w:sz w:val="28"/>
                <w:szCs w:val="28"/>
              </w:rPr>
            </w:pPr>
            <w:r w:rsidRPr="00625464">
              <w:rPr>
                <w:bCs/>
                <w:sz w:val="28"/>
                <w:szCs w:val="28"/>
              </w:rPr>
              <w:t xml:space="preserve">4. На вимогу акціонера або Національної комісії з цінних паперів та фондового ринку акціонерне товариство надає перелік афілійованих осіб та відомості про належні їм акції товариства. </w:t>
            </w:r>
          </w:p>
          <w:p w:rsidR="00F72EB0" w:rsidRPr="00625464" w:rsidRDefault="00F72EB0" w:rsidP="00C95D6A">
            <w:pPr>
              <w:widowControl w:val="0"/>
              <w:ind w:firstLine="284"/>
              <w:jc w:val="both"/>
              <w:rPr>
                <w:bCs/>
                <w:sz w:val="28"/>
                <w:szCs w:val="28"/>
              </w:rPr>
            </w:pPr>
            <w:r w:rsidRPr="00625464">
              <w:rPr>
                <w:bCs/>
                <w:sz w:val="28"/>
                <w:szCs w:val="28"/>
              </w:rPr>
              <w:t>5. Акціонерне товариство зобов'язане розкривати інформацію відповідно до законів України.</w:t>
            </w:r>
          </w:p>
        </w:tc>
        <w:tc>
          <w:tcPr>
            <w:tcW w:w="5580" w:type="dxa"/>
            <w:shd w:val="clear" w:color="auto" w:fill="auto"/>
          </w:tcPr>
          <w:p w:rsidR="00F72EB0" w:rsidRPr="00625464" w:rsidRDefault="00F72EB0" w:rsidP="00C95D6A">
            <w:pPr>
              <w:widowControl w:val="0"/>
              <w:ind w:firstLine="284"/>
              <w:jc w:val="both"/>
              <w:rPr>
                <w:bCs/>
                <w:sz w:val="28"/>
                <w:szCs w:val="28"/>
              </w:rPr>
            </w:pPr>
            <w:r w:rsidRPr="00625464">
              <w:rPr>
                <w:bCs/>
                <w:sz w:val="28"/>
                <w:szCs w:val="28"/>
              </w:rPr>
              <w:t xml:space="preserve">Стаття 78. Надання акціонерним товариством інформації </w:t>
            </w:r>
          </w:p>
          <w:p w:rsidR="00F72EB0" w:rsidRPr="00625464" w:rsidRDefault="00F72EB0" w:rsidP="00C95D6A">
            <w:pPr>
              <w:widowControl w:val="0"/>
              <w:ind w:firstLine="284"/>
              <w:jc w:val="both"/>
              <w:rPr>
                <w:bCs/>
                <w:sz w:val="28"/>
                <w:szCs w:val="28"/>
              </w:rPr>
            </w:pPr>
            <w:r w:rsidRPr="00625464">
              <w:rPr>
                <w:bCs/>
                <w:sz w:val="28"/>
                <w:szCs w:val="28"/>
              </w:rPr>
              <w:t xml:space="preserve">1. Акціонерне товариство забезпечує кожному акціонеру доступ до документів, визначених пунктами 1 - 3, 5 - 11, 13, 14, </w:t>
            </w:r>
            <w:r w:rsidRPr="00625464">
              <w:rPr>
                <w:b/>
                <w:bCs/>
                <w:sz w:val="28"/>
                <w:szCs w:val="28"/>
              </w:rPr>
              <w:t>16</w:t>
            </w:r>
            <w:r>
              <w:rPr>
                <w:b/>
                <w:bCs/>
                <w:sz w:val="28"/>
                <w:szCs w:val="28"/>
              </w:rPr>
              <w:t> </w:t>
            </w:r>
            <w:r w:rsidRPr="00625464">
              <w:rPr>
                <w:b/>
                <w:bCs/>
                <w:sz w:val="28"/>
                <w:szCs w:val="28"/>
              </w:rPr>
              <w:t>- 22</w:t>
            </w:r>
            <w:r w:rsidRPr="00625464">
              <w:rPr>
                <w:bCs/>
                <w:sz w:val="28"/>
                <w:szCs w:val="28"/>
              </w:rPr>
              <w:t xml:space="preserve"> частини першої статті 77 цього Закону. </w:t>
            </w:r>
          </w:p>
          <w:p w:rsidR="00F72EB0" w:rsidRPr="00625464" w:rsidRDefault="00F72EB0" w:rsidP="00C95D6A">
            <w:pPr>
              <w:widowControl w:val="0"/>
              <w:ind w:firstLine="284"/>
              <w:jc w:val="both"/>
              <w:rPr>
                <w:bCs/>
                <w:sz w:val="28"/>
                <w:szCs w:val="28"/>
              </w:rPr>
            </w:pPr>
            <w:r w:rsidRPr="00625464">
              <w:rPr>
                <w:bCs/>
                <w:sz w:val="28"/>
                <w:szCs w:val="28"/>
              </w:rPr>
              <w:t xml:space="preserve">2. Протягом 10 робочих днів з дня надходження письмової вимоги акціонера корпоративний секретар, а в разі його відсутності - виконавчий орган акціонерного товариства зобов'язаний надати цьому акціонеру завірені підписом уповноваженої особи товариства копії відповідних документів, визначених частиною першою цієї статті, </w:t>
            </w:r>
            <w:r w:rsidRPr="00625464">
              <w:rPr>
                <w:b/>
                <w:bCs/>
                <w:sz w:val="28"/>
                <w:szCs w:val="28"/>
              </w:rPr>
              <w:t>а акціонера, який володіє значним пакетом акцій,  - копії будь-яких документів товариства</w:t>
            </w:r>
            <w:r w:rsidRPr="00625464">
              <w:rPr>
                <w:bCs/>
                <w:sz w:val="28"/>
                <w:szCs w:val="28"/>
              </w:rPr>
              <w:t xml:space="preserve">. За надання копій документів товариство може </w:t>
            </w:r>
            <w:r w:rsidRPr="00625464">
              <w:rPr>
                <w:b/>
                <w:bCs/>
                <w:sz w:val="28"/>
                <w:szCs w:val="28"/>
              </w:rPr>
              <w:t>стягувати</w:t>
            </w:r>
            <w:r w:rsidRPr="00625464">
              <w:rPr>
                <w:bCs/>
                <w:sz w:val="28"/>
                <w:szCs w:val="28"/>
              </w:rPr>
              <w:t xml:space="preserve">  плату, розмір якої не може перевищувати вартості витрат на виготовлення копій документів та витрат, пов'язаних з пересиланням документів поштою</w:t>
            </w:r>
            <w:r w:rsidRPr="00625464">
              <w:rPr>
                <w:b/>
                <w:bCs/>
                <w:sz w:val="28"/>
                <w:szCs w:val="28"/>
              </w:rPr>
              <w:t xml:space="preserve">, до моменту надання таких документів. </w:t>
            </w:r>
          </w:p>
          <w:p w:rsidR="00F72EB0" w:rsidRPr="00625464" w:rsidRDefault="00F72EB0" w:rsidP="00C95D6A">
            <w:pPr>
              <w:widowControl w:val="0"/>
              <w:ind w:firstLine="284"/>
              <w:jc w:val="both"/>
              <w:rPr>
                <w:bCs/>
                <w:sz w:val="28"/>
                <w:szCs w:val="28"/>
              </w:rPr>
            </w:pPr>
            <w:r w:rsidRPr="00625464">
              <w:rPr>
                <w:bCs/>
                <w:sz w:val="28"/>
                <w:szCs w:val="28"/>
              </w:rPr>
              <w:t>Будь-який акціонер, за умови повідомлення виконавчого органу не пізніше ніж за п'ять робочих днів, має право на ознайомлення з документами, передбаченими частиною першою цієї статті, у приміщенні товариства за його місцезнаходженням у робочий час. Виконавчий орган товариства має право обмежувати строк ознайомлення з документами товариства, але в будь-якому разі строк ознайомлення не може бути меншим 10 робочих днів з дати отримання товариством повідомлення про намір ознайомитися з документами товариства.</w:t>
            </w:r>
          </w:p>
          <w:p w:rsidR="00F72EB0"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r w:rsidRPr="00625464">
              <w:rPr>
                <w:bCs/>
                <w:sz w:val="28"/>
                <w:szCs w:val="28"/>
              </w:rPr>
              <w:t xml:space="preserve">Акціонери можуть отримувати додаткову інформацію про діяльність товариства за згодою виконавчого органу товариства або у випадках і порядку, передбачених статутом або рішенням загальних зборів акціонерного товариства. </w:t>
            </w:r>
          </w:p>
          <w:p w:rsidR="00F72EB0" w:rsidRDefault="00F72EB0" w:rsidP="00C95D6A">
            <w:pPr>
              <w:widowControl w:val="0"/>
              <w:ind w:firstLine="284"/>
              <w:jc w:val="both"/>
              <w:rPr>
                <w:bCs/>
                <w:sz w:val="28"/>
                <w:szCs w:val="28"/>
              </w:rPr>
            </w:pPr>
          </w:p>
          <w:p w:rsidR="00F72EB0" w:rsidRPr="00625464" w:rsidRDefault="00F72EB0" w:rsidP="00C95D6A">
            <w:pPr>
              <w:widowControl w:val="0"/>
              <w:ind w:firstLine="284"/>
              <w:jc w:val="both"/>
              <w:rPr>
                <w:bCs/>
                <w:sz w:val="28"/>
                <w:szCs w:val="28"/>
              </w:rPr>
            </w:pPr>
            <w:r w:rsidRPr="00625464">
              <w:rPr>
                <w:bCs/>
                <w:sz w:val="28"/>
                <w:szCs w:val="28"/>
              </w:rPr>
              <w:t xml:space="preserve">3. Публічне акціонерне товариство зобов'язане мати </w:t>
            </w:r>
            <w:r w:rsidRPr="00625464">
              <w:rPr>
                <w:rStyle w:val="rvts0"/>
                <w:sz w:val="28"/>
                <w:szCs w:val="28"/>
              </w:rPr>
              <w:t>власний веб-сайт, на якому в порядку та строки, встановлені</w:t>
            </w:r>
            <w:r w:rsidRPr="00625464">
              <w:rPr>
                <w:bCs/>
                <w:sz w:val="28"/>
                <w:szCs w:val="28"/>
              </w:rPr>
              <w:t xml:space="preserve"> Національною комісією з цінних паперів та фондового ринку, розміщується інформація, що підлягає оприлюдненню відповідно до законодавства, інформація, визначена пунктами 1 - 3, 5, 6, 10, 11, </w:t>
            </w:r>
            <w:r w:rsidRPr="00625464">
              <w:rPr>
                <w:rStyle w:val="rvts0"/>
                <w:sz w:val="28"/>
                <w:szCs w:val="28"/>
              </w:rPr>
              <w:t>13 (крім документів, що містять конфіденційну інформацію), 14-</w:t>
            </w:r>
            <w:r w:rsidRPr="00625464">
              <w:rPr>
                <w:b/>
                <w:bCs/>
                <w:sz w:val="28"/>
                <w:szCs w:val="28"/>
              </w:rPr>
              <w:t>20</w:t>
            </w:r>
            <w:r w:rsidRPr="00625464">
              <w:rPr>
                <w:bCs/>
                <w:sz w:val="28"/>
                <w:szCs w:val="28"/>
              </w:rPr>
              <w:t xml:space="preserve"> частини першої статті 77, та інформація, визначена частинами третьою статті 35 та </w:t>
            </w:r>
            <w:r w:rsidRPr="00625464">
              <w:rPr>
                <w:b/>
                <w:bCs/>
                <w:sz w:val="28"/>
                <w:szCs w:val="28"/>
              </w:rPr>
              <w:t>частини п’ятої статті 45</w:t>
            </w:r>
            <w:r w:rsidRPr="00625464">
              <w:rPr>
                <w:bCs/>
                <w:sz w:val="28"/>
                <w:szCs w:val="28"/>
              </w:rPr>
              <w:t xml:space="preserve"> цього Закону.</w:t>
            </w:r>
          </w:p>
          <w:p w:rsidR="00F72EB0" w:rsidRPr="00625464" w:rsidRDefault="00F72EB0" w:rsidP="00C95D6A">
            <w:pPr>
              <w:widowControl w:val="0"/>
              <w:ind w:firstLine="284"/>
              <w:jc w:val="both"/>
              <w:rPr>
                <w:bCs/>
                <w:sz w:val="28"/>
                <w:szCs w:val="28"/>
              </w:rPr>
            </w:pPr>
            <w:r w:rsidRPr="00625464">
              <w:rPr>
                <w:bCs/>
                <w:sz w:val="28"/>
                <w:szCs w:val="28"/>
              </w:rPr>
              <w:t xml:space="preserve"> </w:t>
            </w:r>
            <w:r w:rsidRPr="00625464">
              <w:rPr>
                <w:b/>
                <w:sz w:val="28"/>
                <w:szCs w:val="28"/>
              </w:rPr>
              <w:t xml:space="preserve"> </w:t>
            </w:r>
            <w:r w:rsidRPr="00625464">
              <w:rPr>
                <w:b/>
                <w:sz w:val="28"/>
                <w:szCs w:val="28"/>
                <w:highlight w:val="green"/>
              </w:rPr>
              <w:t>(Ст.5 Dir 2007/36)  (Ст.14 Dir 2007/36) (Ст.9 rec 2005/162)  (rec 2004/913)</w:t>
            </w:r>
          </w:p>
          <w:p w:rsidR="00F72EB0" w:rsidRPr="00625464" w:rsidRDefault="00F72EB0" w:rsidP="00C95D6A">
            <w:pPr>
              <w:widowControl w:val="0"/>
              <w:ind w:firstLine="284"/>
              <w:jc w:val="both"/>
              <w:rPr>
                <w:bCs/>
                <w:sz w:val="28"/>
                <w:szCs w:val="28"/>
              </w:rPr>
            </w:pPr>
            <w:r w:rsidRPr="00625464">
              <w:rPr>
                <w:bCs/>
                <w:sz w:val="28"/>
                <w:szCs w:val="28"/>
              </w:rPr>
              <w:t xml:space="preserve">4. На вимогу акціонера або Національної комісії з цінних паперів та фондового ринку акціонерне товариство надає перелік афілійованих осіб та відомості про належні їм акції товариства. </w:t>
            </w:r>
          </w:p>
          <w:p w:rsidR="00F72EB0" w:rsidRPr="00553C36" w:rsidRDefault="00F72EB0" w:rsidP="00C95D6A">
            <w:pPr>
              <w:widowControl w:val="0"/>
              <w:ind w:firstLine="284"/>
              <w:jc w:val="both"/>
              <w:rPr>
                <w:bCs/>
                <w:sz w:val="28"/>
                <w:szCs w:val="28"/>
              </w:rPr>
            </w:pPr>
            <w:r w:rsidRPr="00625464">
              <w:rPr>
                <w:bCs/>
                <w:sz w:val="28"/>
                <w:szCs w:val="28"/>
              </w:rPr>
              <w:t>5. Акціонерне товариство зобов'язане розкривати інформацію відповідно до законів України.</w:t>
            </w:r>
          </w:p>
        </w:tc>
        <w:tc>
          <w:tcPr>
            <w:tcW w:w="5094" w:type="dxa"/>
            <w:shd w:val="clear" w:color="auto" w:fill="auto"/>
          </w:tcPr>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center"/>
              <w:rPr>
                <w:i/>
                <w:sz w:val="19"/>
                <w:szCs w:val="19"/>
              </w:rPr>
            </w:pPr>
          </w:p>
          <w:p w:rsidR="00F72EB0" w:rsidRPr="00553C36" w:rsidRDefault="00F72EB0" w:rsidP="00C95D6A">
            <w:pPr>
              <w:widowControl w:val="0"/>
              <w:tabs>
                <w:tab w:val="left" w:pos="4440"/>
              </w:tabs>
              <w:ind w:right="120"/>
              <w:jc w:val="both"/>
              <w:rPr>
                <w:bCs/>
                <w:sz w:val="28"/>
                <w:szCs w:val="28"/>
              </w:rPr>
            </w:pPr>
          </w:p>
        </w:tc>
      </w:tr>
      <w:tr w:rsidR="00F72EB0" w:rsidRPr="00553C36" w:rsidTr="00C95D6A">
        <w:tc>
          <w:tcPr>
            <w:tcW w:w="5040" w:type="dxa"/>
            <w:shd w:val="clear" w:color="auto" w:fill="auto"/>
          </w:tcPr>
          <w:p w:rsidR="00F72EB0" w:rsidRPr="00553C36" w:rsidRDefault="00F72EB0" w:rsidP="00C95D6A">
            <w:pPr>
              <w:widowControl w:val="0"/>
              <w:ind w:firstLine="284"/>
              <w:jc w:val="both"/>
              <w:rPr>
                <w:bCs/>
                <w:sz w:val="28"/>
                <w:szCs w:val="28"/>
              </w:rPr>
            </w:pPr>
          </w:p>
        </w:tc>
        <w:tc>
          <w:tcPr>
            <w:tcW w:w="5580" w:type="dxa"/>
            <w:shd w:val="clear" w:color="auto" w:fill="auto"/>
          </w:tcPr>
          <w:p w:rsidR="00F72EB0" w:rsidRPr="00625464" w:rsidRDefault="00F72EB0" w:rsidP="00C95D6A">
            <w:pPr>
              <w:widowControl w:val="0"/>
              <w:ind w:firstLine="284"/>
              <w:jc w:val="both"/>
              <w:rPr>
                <w:b/>
                <w:bCs/>
                <w:sz w:val="28"/>
                <w:szCs w:val="28"/>
              </w:rPr>
            </w:pPr>
            <w:r w:rsidRPr="00625464">
              <w:rPr>
                <w:b/>
                <w:bCs/>
                <w:sz w:val="28"/>
                <w:szCs w:val="28"/>
              </w:rPr>
              <w:t>ПРИКІНЦЕВІ ПОЛОЖЕННЯ</w:t>
            </w:r>
          </w:p>
          <w:p w:rsidR="00F72EB0" w:rsidRPr="00553C36" w:rsidRDefault="00F72EB0" w:rsidP="00C95D6A">
            <w:pPr>
              <w:widowControl w:val="0"/>
              <w:ind w:firstLine="252"/>
              <w:jc w:val="both"/>
              <w:rPr>
                <w:bCs/>
                <w:sz w:val="28"/>
                <w:szCs w:val="28"/>
              </w:rPr>
            </w:pPr>
            <w:r w:rsidRPr="00625464">
              <w:rPr>
                <w:b/>
                <w:bCs/>
                <w:sz w:val="28"/>
                <w:szCs w:val="28"/>
              </w:rPr>
              <w:t>Цей Закон набуває чинності з дня,  наступного за днем його опублікування, крім змін, що вносяться до статті 56 Закону України  «Про акціонерні товариства», які  до 1 січня 2018 року застосовуються до публічних акціонерних товариств, акції яких включені до біржового реєстру, на день набуття чинності цим Законом.</w:t>
            </w:r>
          </w:p>
        </w:tc>
        <w:tc>
          <w:tcPr>
            <w:tcW w:w="5094" w:type="dxa"/>
            <w:shd w:val="clear" w:color="auto" w:fill="auto"/>
          </w:tcPr>
          <w:p w:rsidR="00F72EB0" w:rsidRPr="00553C36" w:rsidRDefault="00F72EB0" w:rsidP="00C95D6A">
            <w:pPr>
              <w:widowControl w:val="0"/>
              <w:tabs>
                <w:tab w:val="left" w:pos="4440"/>
              </w:tabs>
              <w:ind w:right="120"/>
              <w:jc w:val="center"/>
              <w:rPr>
                <w:i/>
                <w:sz w:val="19"/>
                <w:szCs w:val="19"/>
              </w:rPr>
            </w:pPr>
          </w:p>
        </w:tc>
      </w:tr>
    </w:tbl>
    <w:p w:rsidR="00F72EB0" w:rsidRPr="00553C36" w:rsidRDefault="00F72EB0" w:rsidP="00F72EB0">
      <w:pPr>
        <w:widowControl w:val="0"/>
        <w:rPr>
          <w:b/>
          <w:sz w:val="28"/>
          <w:szCs w:val="28"/>
        </w:rPr>
      </w:pPr>
    </w:p>
    <w:p w:rsidR="00210653" w:rsidRDefault="00210653"/>
    <w:sectPr w:rsidR="00210653" w:rsidSect="00787D41">
      <w:footerReference w:type="even" r:id="rId8"/>
      <w:footerReference w:type="default" r:id="rId9"/>
      <w:pgSz w:w="16838" w:h="11906" w:orient="landscape" w:code="9"/>
      <w:pgMar w:top="719" w:right="638" w:bottom="539" w:left="1134" w:header="709" w:footer="30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EB0" w:rsidRDefault="00F72EB0" w:rsidP="00F72EB0">
      <w:r>
        <w:separator/>
      </w:r>
    </w:p>
  </w:endnote>
  <w:endnote w:type="continuationSeparator" w:id="0">
    <w:p w:rsidR="00F72EB0" w:rsidRDefault="00F72EB0" w:rsidP="00F7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New Roman CYR">
    <w:altName w:val="Times New Roman"/>
    <w:charset w:val="CC"/>
    <w:family w:val="roman"/>
    <w:pitch w:val="variable"/>
    <w:sig w:usb0="20007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ЛОМе"/>
    <w:panose1 w:val="00000000000000000000"/>
    <w:charset w:val="86"/>
    <w:family w:val="auto"/>
    <w:notTrueType/>
    <w:pitch w:val="variable"/>
    <w:sig w:usb0="00000001" w:usb1="080E0000" w:usb2="00000010" w:usb3="00000000" w:csb0="0004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64" w:rsidRDefault="00F72EB0" w:rsidP="005F68D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25464" w:rsidRDefault="00F72EB0" w:rsidP="00BE4A6D">
    <w:pPr>
      <w:pStyle w:val="ab"/>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64" w:rsidRDefault="00F72EB0" w:rsidP="00BE4A6D">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51</w:t>
    </w:r>
    <w:r>
      <w:rPr>
        <w:rStyle w:val="ad"/>
      </w:rPr>
      <w:fldChar w:fldCharType="end"/>
    </w:r>
  </w:p>
  <w:p w:rsidR="00625464" w:rsidRDefault="00F72EB0">
    <w:pPr>
      <w:pStyle w:val="ab"/>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EB0" w:rsidRDefault="00F72EB0" w:rsidP="00F72EB0">
      <w:r>
        <w:separator/>
      </w:r>
    </w:p>
  </w:footnote>
  <w:footnote w:type="continuationSeparator" w:id="0">
    <w:p w:rsidR="00F72EB0" w:rsidRDefault="00F72EB0" w:rsidP="00F72E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6F28082"/>
    <w:lvl w:ilvl="0">
      <w:numFmt w:val="bullet"/>
      <w:lvlText w:val="*"/>
      <w:lvlJc w:val="left"/>
    </w:lvl>
  </w:abstractNum>
  <w:abstractNum w:abstractNumId="1">
    <w:nsid w:val="0009159D"/>
    <w:multiLevelType w:val="multilevel"/>
    <w:tmpl w:val="56CAD76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12"/>
        </w:tabs>
        <w:ind w:left="612" w:hanging="432"/>
      </w:pPr>
      <w:rPr>
        <w:rFonts w:hint="default"/>
      </w:rPr>
    </w:lvl>
    <w:lvl w:ilvl="2">
      <w:start w:val="1"/>
      <w:numFmt w:val="decimal"/>
      <w:lvlText w:val="%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4CB00DF"/>
    <w:multiLevelType w:val="multilevel"/>
    <w:tmpl w:val="093A4C20"/>
    <w:lvl w:ilvl="0">
      <w:start w:val="3"/>
      <w:numFmt w:val="decimal"/>
      <w:lvlText w:val="%1."/>
      <w:lvlJc w:val="left"/>
      <w:pPr>
        <w:tabs>
          <w:tab w:val="num" w:pos="540"/>
        </w:tabs>
        <w:ind w:left="540" w:hanging="360"/>
      </w:pPr>
      <w:rPr>
        <w:rFonts w:hint="default"/>
        <w:b/>
      </w:rPr>
    </w:lvl>
    <w:lvl w:ilvl="1">
      <w:start w:val="1"/>
      <w:numFmt w:val="decimal"/>
      <w:lvlText w:val="%1.%2."/>
      <w:lvlJc w:val="left"/>
      <w:pPr>
        <w:tabs>
          <w:tab w:val="num" w:pos="465"/>
        </w:tabs>
        <w:ind w:left="465" w:hanging="360"/>
      </w:pPr>
      <w:rPr>
        <w:rFonts w:hint="default"/>
      </w:rPr>
    </w:lvl>
    <w:lvl w:ilvl="2">
      <w:start w:val="1"/>
      <w:numFmt w:val="decimal"/>
      <w:lvlText w:val="%1.%2.%3."/>
      <w:lvlJc w:val="left"/>
      <w:pPr>
        <w:tabs>
          <w:tab w:val="num" w:pos="930"/>
        </w:tabs>
        <w:ind w:left="930" w:hanging="720"/>
      </w:pPr>
      <w:rPr>
        <w:rFonts w:hint="default"/>
      </w:rPr>
    </w:lvl>
    <w:lvl w:ilvl="3">
      <w:start w:val="1"/>
      <w:numFmt w:val="decimal"/>
      <w:lvlText w:val="%1.%2.%3.%4."/>
      <w:lvlJc w:val="left"/>
      <w:pPr>
        <w:tabs>
          <w:tab w:val="num" w:pos="1035"/>
        </w:tabs>
        <w:ind w:left="1035" w:hanging="720"/>
      </w:pPr>
      <w:rPr>
        <w:rFonts w:hint="default"/>
      </w:rPr>
    </w:lvl>
    <w:lvl w:ilvl="4">
      <w:start w:val="1"/>
      <w:numFmt w:val="decimal"/>
      <w:lvlText w:val="%1.%2.%3.%4.%5."/>
      <w:lvlJc w:val="left"/>
      <w:pPr>
        <w:tabs>
          <w:tab w:val="num" w:pos="1500"/>
        </w:tabs>
        <w:ind w:left="1500" w:hanging="1080"/>
      </w:pPr>
      <w:rPr>
        <w:rFonts w:hint="default"/>
      </w:rPr>
    </w:lvl>
    <w:lvl w:ilvl="5">
      <w:start w:val="1"/>
      <w:numFmt w:val="decimal"/>
      <w:lvlText w:val="%1.%2.%3.%4.%5.%6."/>
      <w:lvlJc w:val="left"/>
      <w:pPr>
        <w:tabs>
          <w:tab w:val="num" w:pos="1605"/>
        </w:tabs>
        <w:ind w:left="1605" w:hanging="1080"/>
      </w:pPr>
      <w:rPr>
        <w:rFonts w:hint="default"/>
      </w:rPr>
    </w:lvl>
    <w:lvl w:ilvl="6">
      <w:start w:val="1"/>
      <w:numFmt w:val="decimal"/>
      <w:lvlText w:val="%1.%2.%3.%4.%5.%6.%7."/>
      <w:lvlJc w:val="left"/>
      <w:pPr>
        <w:tabs>
          <w:tab w:val="num" w:pos="2070"/>
        </w:tabs>
        <w:ind w:left="2070" w:hanging="1440"/>
      </w:pPr>
      <w:rPr>
        <w:rFonts w:hint="default"/>
      </w:rPr>
    </w:lvl>
    <w:lvl w:ilvl="7">
      <w:start w:val="1"/>
      <w:numFmt w:val="decimal"/>
      <w:lvlText w:val="%1.%2.%3.%4.%5.%6.%7.%8."/>
      <w:lvlJc w:val="left"/>
      <w:pPr>
        <w:tabs>
          <w:tab w:val="num" w:pos="2175"/>
        </w:tabs>
        <w:ind w:left="2175" w:hanging="1440"/>
      </w:pPr>
      <w:rPr>
        <w:rFonts w:hint="default"/>
      </w:rPr>
    </w:lvl>
    <w:lvl w:ilvl="8">
      <w:start w:val="1"/>
      <w:numFmt w:val="decimal"/>
      <w:lvlText w:val="%1.%2.%3.%4.%5.%6.%7.%8.%9."/>
      <w:lvlJc w:val="left"/>
      <w:pPr>
        <w:tabs>
          <w:tab w:val="num" w:pos="2640"/>
        </w:tabs>
        <w:ind w:left="2640" w:hanging="1800"/>
      </w:pPr>
      <w:rPr>
        <w:rFonts w:hint="default"/>
      </w:rPr>
    </w:lvl>
  </w:abstractNum>
  <w:abstractNum w:abstractNumId="3">
    <w:nsid w:val="071C6FF9"/>
    <w:multiLevelType w:val="hybridMultilevel"/>
    <w:tmpl w:val="61A44178"/>
    <w:lvl w:ilvl="0" w:tplc="0EF6709C">
      <w:start w:val="1"/>
      <w:numFmt w:val="decimal"/>
      <w:lvlText w:val="%1."/>
      <w:lvlJc w:val="left"/>
      <w:pPr>
        <w:tabs>
          <w:tab w:val="num" w:pos="720"/>
        </w:tabs>
        <w:ind w:left="720" w:hanging="360"/>
      </w:pPr>
      <w:rPr>
        <w:rFonts w:hint="default"/>
      </w:rPr>
    </w:lvl>
    <w:lvl w:ilvl="1" w:tplc="9192F560">
      <w:numFmt w:val="none"/>
      <w:lvlText w:val=""/>
      <w:lvlJc w:val="left"/>
      <w:pPr>
        <w:tabs>
          <w:tab w:val="num" w:pos="360"/>
        </w:tabs>
      </w:pPr>
    </w:lvl>
    <w:lvl w:ilvl="2" w:tplc="12E2EE66">
      <w:numFmt w:val="none"/>
      <w:lvlText w:val=""/>
      <w:lvlJc w:val="left"/>
      <w:pPr>
        <w:tabs>
          <w:tab w:val="num" w:pos="360"/>
        </w:tabs>
      </w:pPr>
    </w:lvl>
    <w:lvl w:ilvl="3" w:tplc="7FAA2B78">
      <w:numFmt w:val="none"/>
      <w:lvlText w:val=""/>
      <w:lvlJc w:val="left"/>
      <w:pPr>
        <w:tabs>
          <w:tab w:val="num" w:pos="360"/>
        </w:tabs>
      </w:pPr>
    </w:lvl>
    <w:lvl w:ilvl="4" w:tplc="2318D418">
      <w:numFmt w:val="none"/>
      <w:lvlText w:val=""/>
      <w:lvlJc w:val="left"/>
      <w:pPr>
        <w:tabs>
          <w:tab w:val="num" w:pos="360"/>
        </w:tabs>
      </w:pPr>
    </w:lvl>
    <w:lvl w:ilvl="5" w:tplc="1834E390">
      <w:numFmt w:val="none"/>
      <w:lvlText w:val=""/>
      <w:lvlJc w:val="left"/>
      <w:pPr>
        <w:tabs>
          <w:tab w:val="num" w:pos="360"/>
        </w:tabs>
      </w:pPr>
    </w:lvl>
    <w:lvl w:ilvl="6" w:tplc="8B803024">
      <w:numFmt w:val="none"/>
      <w:lvlText w:val=""/>
      <w:lvlJc w:val="left"/>
      <w:pPr>
        <w:tabs>
          <w:tab w:val="num" w:pos="360"/>
        </w:tabs>
      </w:pPr>
    </w:lvl>
    <w:lvl w:ilvl="7" w:tplc="5074F34A">
      <w:numFmt w:val="none"/>
      <w:lvlText w:val=""/>
      <w:lvlJc w:val="left"/>
      <w:pPr>
        <w:tabs>
          <w:tab w:val="num" w:pos="360"/>
        </w:tabs>
      </w:pPr>
    </w:lvl>
    <w:lvl w:ilvl="8" w:tplc="1280F6B6">
      <w:numFmt w:val="none"/>
      <w:lvlText w:val=""/>
      <w:lvlJc w:val="left"/>
      <w:pPr>
        <w:tabs>
          <w:tab w:val="num" w:pos="360"/>
        </w:tabs>
      </w:pPr>
    </w:lvl>
  </w:abstractNum>
  <w:abstractNum w:abstractNumId="4">
    <w:nsid w:val="09D8637C"/>
    <w:multiLevelType w:val="hybridMultilevel"/>
    <w:tmpl w:val="9DC2AD50"/>
    <w:lvl w:ilvl="0" w:tplc="57FE2F64">
      <w:start w:val="1"/>
      <w:numFmt w:val="decimal"/>
      <w:lvlText w:val="%1."/>
      <w:lvlJc w:val="left"/>
      <w:pPr>
        <w:tabs>
          <w:tab w:val="num" w:pos="2460"/>
        </w:tabs>
        <w:ind w:left="2460" w:hanging="360"/>
      </w:pPr>
      <w:rPr>
        <w:rFonts w:hint="default"/>
      </w:rPr>
    </w:lvl>
    <w:lvl w:ilvl="1" w:tplc="626C431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D0EDE"/>
    <w:multiLevelType w:val="hybridMultilevel"/>
    <w:tmpl w:val="1E5C1BB8"/>
    <w:lvl w:ilvl="0" w:tplc="289C4046">
      <w:start w:val="1"/>
      <w:numFmt w:val="lowerLetter"/>
      <w:lvlText w:val="(%1)"/>
      <w:lvlJc w:val="left"/>
      <w:pPr>
        <w:tabs>
          <w:tab w:val="num" w:pos="787"/>
        </w:tabs>
        <w:ind w:left="787" w:hanging="360"/>
      </w:pPr>
      <w:rPr>
        <w:rFonts w:hint="default"/>
        <w:sz w:val="18"/>
      </w:rPr>
    </w:lvl>
    <w:lvl w:ilvl="1" w:tplc="04220019" w:tentative="1">
      <w:start w:val="1"/>
      <w:numFmt w:val="lowerLetter"/>
      <w:lvlText w:val="%2."/>
      <w:lvlJc w:val="left"/>
      <w:pPr>
        <w:tabs>
          <w:tab w:val="num" w:pos="1507"/>
        </w:tabs>
        <w:ind w:left="1507" w:hanging="360"/>
      </w:pPr>
    </w:lvl>
    <w:lvl w:ilvl="2" w:tplc="0422001B" w:tentative="1">
      <w:start w:val="1"/>
      <w:numFmt w:val="lowerRoman"/>
      <w:lvlText w:val="%3."/>
      <w:lvlJc w:val="right"/>
      <w:pPr>
        <w:tabs>
          <w:tab w:val="num" w:pos="2227"/>
        </w:tabs>
        <w:ind w:left="2227" w:hanging="180"/>
      </w:pPr>
    </w:lvl>
    <w:lvl w:ilvl="3" w:tplc="0422000F" w:tentative="1">
      <w:start w:val="1"/>
      <w:numFmt w:val="decimal"/>
      <w:lvlText w:val="%4."/>
      <w:lvlJc w:val="left"/>
      <w:pPr>
        <w:tabs>
          <w:tab w:val="num" w:pos="2947"/>
        </w:tabs>
        <w:ind w:left="2947" w:hanging="360"/>
      </w:pPr>
    </w:lvl>
    <w:lvl w:ilvl="4" w:tplc="04220019" w:tentative="1">
      <w:start w:val="1"/>
      <w:numFmt w:val="lowerLetter"/>
      <w:lvlText w:val="%5."/>
      <w:lvlJc w:val="left"/>
      <w:pPr>
        <w:tabs>
          <w:tab w:val="num" w:pos="3667"/>
        </w:tabs>
        <w:ind w:left="3667" w:hanging="360"/>
      </w:pPr>
    </w:lvl>
    <w:lvl w:ilvl="5" w:tplc="0422001B" w:tentative="1">
      <w:start w:val="1"/>
      <w:numFmt w:val="lowerRoman"/>
      <w:lvlText w:val="%6."/>
      <w:lvlJc w:val="right"/>
      <w:pPr>
        <w:tabs>
          <w:tab w:val="num" w:pos="4387"/>
        </w:tabs>
        <w:ind w:left="4387" w:hanging="180"/>
      </w:pPr>
    </w:lvl>
    <w:lvl w:ilvl="6" w:tplc="0422000F" w:tentative="1">
      <w:start w:val="1"/>
      <w:numFmt w:val="decimal"/>
      <w:lvlText w:val="%7."/>
      <w:lvlJc w:val="left"/>
      <w:pPr>
        <w:tabs>
          <w:tab w:val="num" w:pos="5107"/>
        </w:tabs>
        <w:ind w:left="5107" w:hanging="360"/>
      </w:pPr>
    </w:lvl>
    <w:lvl w:ilvl="7" w:tplc="04220019" w:tentative="1">
      <w:start w:val="1"/>
      <w:numFmt w:val="lowerLetter"/>
      <w:lvlText w:val="%8."/>
      <w:lvlJc w:val="left"/>
      <w:pPr>
        <w:tabs>
          <w:tab w:val="num" w:pos="5827"/>
        </w:tabs>
        <w:ind w:left="5827" w:hanging="360"/>
      </w:pPr>
    </w:lvl>
    <w:lvl w:ilvl="8" w:tplc="0422001B" w:tentative="1">
      <w:start w:val="1"/>
      <w:numFmt w:val="lowerRoman"/>
      <w:lvlText w:val="%9."/>
      <w:lvlJc w:val="right"/>
      <w:pPr>
        <w:tabs>
          <w:tab w:val="num" w:pos="6547"/>
        </w:tabs>
        <w:ind w:left="6547" w:hanging="180"/>
      </w:pPr>
    </w:lvl>
  </w:abstractNum>
  <w:abstractNum w:abstractNumId="6">
    <w:nsid w:val="12C412D0"/>
    <w:multiLevelType w:val="multilevel"/>
    <w:tmpl w:val="F47255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1FE4F6A"/>
    <w:multiLevelType w:val="hybridMultilevel"/>
    <w:tmpl w:val="ADAE980E"/>
    <w:lvl w:ilvl="0" w:tplc="FBD4A3E2">
      <w:start w:val="1"/>
      <w:numFmt w:val="decimal"/>
      <w:lvlText w:val="%1."/>
      <w:lvlJc w:val="left"/>
      <w:pPr>
        <w:tabs>
          <w:tab w:val="num" w:pos="1752"/>
        </w:tabs>
        <w:ind w:left="1752" w:hanging="360"/>
      </w:pPr>
      <w:rPr>
        <w:rFonts w:hint="default"/>
        <w:color w:val="auto"/>
      </w:rPr>
    </w:lvl>
    <w:lvl w:ilvl="1" w:tplc="04190019" w:tentative="1">
      <w:start w:val="1"/>
      <w:numFmt w:val="lowerLetter"/>
      <w:lvlText w:val="%2."/>
      <w:lvlJc w:val="left"/>
      <w:pPr>
        <w:tabs>
          <w:tab w:val="num" w:pos="2472"/>
        </w:tabs>
        <w:ind w:left="2472" w:hanging="360"/>
      </w:pPr>
    </w:lvl>
    <w:lvl w:ilvl="2" w:tplc="0419001B" w:tentative="1">
      <w:start w:val="1"/>
      <w:numFmt w:val="lowerRoman"/>
      <w:lvlText w:val="%3."/>
      <w:lvlJc w:val="right"/>
      <w:pPr>
        <w:tabs>
          <w:tab w:val="num" w:pos="3192"/>
        </w:tabs>
        <w:ind w:left="3192" w:hanging="180"/>
      </w:pPr>
    </w:lvl>
    <w:lvl w:ilvl="3" w:tplc="0419000F" w:tentative="1">
      <w:start w:val="1"/>
      <w:numFmt w:val="decimal"/>
      <w:lvlText w:val="%4."/>
      <w:lvlJc w:val="left"/>
      <w:pPr>
        <w:tabs>
          <w:tab w:val="num" w:pos="3912"/>
        </w:tabs>
        <w:ind w:left="3912" w:hanging="360"/>
      </w:pPr>
    </w:lvl>
    <w:lvl w:ilvl="4" w:tplc="04190019" w:tentative="1">
      <w:start w:val="1"/>
      <w:numFmt w:val="lowerLetter"/>
      <w:lvlText w:val="%5."/>
      <w:lvlJc w:val="left"/>
      <w:pPr>
        <w:tabs>
          <w:tab w:val="num" w:pos="4632"/>
        </w:tabs>
        <w:ind w:left="4632" w:hanging="360"/>
      </w:pPr>
    </w:lvl>
    <w:lvl w:ilvl="5" w:tplc="0419001B" w:tentative="1">
      <w:start w:val="1"/>
      <w:numFmt w:val="lowerRoman"/>
      <w:lvlText w:val="%6."/>
      <w:lvlJc w:val="right"/>
      <w:pPr>
        <w:tabs>
          <w:tab w:val="num" w:pos="5352"/>
        </w:tabs>
        <w:ind w:left="5352" w:hanging="180"/>
      </w:pPr>
    </w:lvl>
    <w:lvl w:ilvl="6" w:tplc="0419000F" w:tentative="1">
      <w:start w:val="1"/>
      <w:numFmt w:val="decimal"/>
      <w:lvlText w:val="%7."/>
      <w:lvlJc w:val="left"/>
      <w:pPr>
        <w:tabs>
          <w:tab w:val="num" w:pos="6072"/>
        </w:tabs>
        <w:ind w:left="6072" w:hanging="360"/>
      </w:pPr>
    </w:lvl>
    <w:lvl w:ilvl="7" w:tplc="04190019" w:tentative="1">
      <w:start w:val="1"/>
      <w:numFmt w:val="lowerLetter"/>
      <w:lvlText w:val="%8."/>
      <w:lvlJc w:val="left"/>
      <w:pPr>
        <w:tabs>
          <w:tab w:val="num" w:pos="6792"/>
        </w:tabs>
        <w:ind w:left="6792" w:hanging="360"/>
      </w:pPr>
    </w:lvl>
    <w:lvl w:ilvl="8" w:tplc="0419001B" w:tentative="1">
      <w:start w:val="1"/>
      <w:numFmt w:val="lowerRoman"/>
      <w:lvlText w:val="%9."/>
      <w:lvlJc w:val="right"/>
      <w:pPr>
        <w:tabs>
          <w:tab w:val="num" w:pos="7512"/>
        </w:tabs>
        <w:ind w:left="7512" w:hanging="180"/>
      </w:pPr>
    </w:lvl>
  </w:abstractNum>
  <w:abstractNum w:abstractNumId="8">
    <w:nsid w:val="228872D9"/>
    <w:multiLevelType w:val="hybridMultilevel"/>
    <w:tmpl w:val="E4E25670"/>
    <w:lvl w:ilvl="0" w:tplc="9F2AB352">
      <w:start w:val="1"/>
      <w:numFmt w:val="decimal"/>
      <w:lvlText w:val="%1."/>
      <w:lvlJc w:val="left"/>
      <w:pPr>
        <w:tabs>
          <w:tab w:val="num" w:pos="1752"/>
        </w:tabs>
        <w:ind w:left="1752" w:hanging="360"/>
      </w:pPr>
      <w:rPr>
        <w:rFonts w:ascii="Times New Roman CYR" w:hAnsi="Times New Roman CYR" w:cs="Times New Roman CYR" w:hint="default"/>
        <w:color w:val="auto"/>
      </w:rPr>
    </w:lvl>
    <w:lvl w:ilvl="1" w:tplc="04190019" w:tentative="1">
      <w:start w:val="1"/>
      <w:numFmt w:val="lowerLetter"/>
      <w:lvlText w:val="%2."/>
      <w:lvlJc w:val="left"/>
      <w:pPr>
        <w:tabs>
          <w:tab w:val="num" w:pos="2472"/>
        </w:tabs>
        <w:ind w:left="2472" w:hanging="360"/>
      </w:pPr>
    </w:lvl>
    <w:lvl w:ilvl="2" w:tplc="0419001B" w:tentative="1">
      <w:start w:val="1"/>
      <w:numFmt w:val="lowerRoman"/>
      <w:lvlText w:val="%3."/>
      <w:lvlJc w:val="right"/>
      <w:pPr>
        <w:tabs>
          <w:tab w:val="num" w:pos="3192"/>
        </w:tabs>
        <w:ind w:left="3192" w:hanging="180"/>
      </w:pPr>
    </w:lvl>
    <w:lvl w:ilvl="3" w:tplc="0419000F" w:tentative="1">
      <w:start w:val="1"/>
      <w:numFmt w:val="decimal"/>
      <w:lvlText w:val="%4."/>
      <w:lvlJc w:val="left"/>
      <w:pPr>
        <w:tabs>
          <w:tab w:val="num" w:pos="3912"/>
        </w:tabs>
        <w:ind w:left="3912" w:hanging="360"/>
      </w:pPr>
    </w:lvl>
    <w:lvl w:ilvl="4" w:tplc="04190019" w:tentative="1">
      <w:start w:val="1"/>
      <w:numFmt w:val="lowerLetter"/>
      <w:lvlText w:val="%5."/>
      <w:lvlJc w:val="left"/>
      <w:pPr>
        <w:tabs>
          <w:tab w:val="num" w:pos="4632"/>
        </w:tabs>
        <w:ind w:left="4632" w:hanging="360"/>
      </w:pPr>
    </w:lvl>
    <w:lvl w:ilvl="5" w:tplc="0419001B" w:tentative="1">
      <w:start w:val="1"/>
      <w:numFmt w:val="lowerRoman"/>
      <w:lvlText w:val="%6."/>
      <w:lvlJc w:val="right"/>
      <w:pPr>
        <w:tabs>
          <w:tab w:val="num" w:pos="5352"/>
        </w:tabs>
        <w:ind w:left="5352" w:hanging="180"/>
      </w:pPr>
    </w:lvl>
    <w:lvl w:ilvl="6" w:tplc="0419000F" w:tentative="1">
      <w:start w:val="1"/>
      <w:numFmt w:val="decimal"/>
      <w:lvlText w:val="%7."/>
      <w:lvlJc w:val="left"/>
      <w:pPr>
        <w:tabs>
          <w:tab w:val="num" w:pos="6072"/>
        </w:tabs>
        <w:ind w:left="6072" w:hanging="360"/>
      </w:pPr>
    </w:lvl>
    <w:lvl w:ilvl="7" w:tplc="04190019" w:tentative="1">
      <w:start w:val="1"/>
      <w:numFmt w:val="lowerLetter"/>
      <w:lvlText w:val="%8."/>
      <w:lvlJc w:val="left"/>
      <w:pPr>
        <w:tabs>
          <w:tab w:val="num" w:pos="6792"/>
        </w:tabs>
        <w:ind w:left="6792" w:hanging="360"/>
      </w:pPr>
    </w:lvl>
    <w:lvl w:ilvl="8" w:tplc="0419001B" w:tentative="1">
      <w:start w:val="1"/>
      <w:numFmt w:val="lowerRoman"/>
      <w:lvlText w:val="%9."/>
      <w:lvlJc w:val="right"/>
      <w:pPr>
        <w:tabs>
          <w:tab w:val="num" w:pos="7512"/>
        </w:tabs>
        <w:ind w:left="7512" w:hanging="180"/>
      </w:pPr>
    </w:lvl>
  </w:abstractNum>
  <w:abstractNum w:abstractNumId="9">
    <w:nsid w:val="2558553F"/>
    <w:multiLevelType w:val="multilevel"/>
    <w:tmpl w:val="368013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6D315D4"/>
    <w:multiLevelType w:val="hybridMultilevel"/>
    <w:tmpl w:val="1974C0CC"/>
    <w:lvl w:ilvl="0" w:tplc="1A6AB61E">
      <w:start w:val="1"/>
      <w:numFmt w:val="decimal"/>
      <w:lvlText w:val="%1."/>
      <w:lvlJc w:val="left"/>
      <w:pPr>
        <w:tabs>
          <w:tab w:val="num" w:pos="644"/>
        </w:tabs>
        <w:ind w:left="644" w:hanging="360"/>
      </w:pPr>
      <w:rPr>
        <w:rFonts w:hint="default"/>
      </w:rPr>
    </w:lvl>
    <w:lvl w:ilvl="1" w:tplc="04220019">
      <w:start w:val="1"/>
      <w:numFmt w:val="lowerLetter"/>
      <w:lvlText w:val="%2."/>
      <w:lvlJc w:val="left"/>
      <w:pPr>
        <w:tabs>
          <w:tab w:val="num" w:pos="1364"/>
        </w:tabs>
        <w:ind w:left="1364" w:hanging="360"/>
      </w:pPr>
    </w:lvl>
    <w:lvl w:ilvl="2" w:tplc="0422001B">
      <w:start w:val="1"/>
      <w:numFmt w:val="lowerRoman"/>
      <w:lvlText w:val="%3."/>
      <w:lvlJc w:val="right"/>
      <w:pPr>
        <w:tabs>
          <w:tab w:val="num" w:pos="2084"/>
        </w:tabs>
        <w:ind w:left="2084" w:hanging="180"/>
      </w:pPr>
    </w:lvl>
    <w:lvl w:ilvl="3" w:tplc="0422000F">
      <w:start w:val="1"/>
      <w:numFmt w:val="decimal"/>
      <w:lvlText w:val="%4."/>
      <w:lvlJc w:val="left"/>
      <w:pPr>
        <w:tabs>
          <w:tab w:val="num" w:pos="2804"/>
        </w:tabs>
        <w:ind w:left="2804" w:hanging="360"/>
      </w:pPr>
    </w:lvl>
    <w:lvl w:ilvl="4" w:tplc="04220019">
      <w:start w:val="1"/>
      <w:numFmt w:val="lowerLetter"/>
      <w:lvlText w:val="%5."/>
      <w:lvlJc w:val="left"/>
      <w:pPr>
        <w:tabs>
          <w:tab w:val="num" w:pos="3524"/>
        </w:tabs>
        <w:ind w:left="3524" w:hanging="360"/>
      </w:pPr>
    </w:lvl>
    <w:lvl w:ilvl="5" w:tplc="0422001B">
      <w:start w:val="1"/>
      <w:numFmt w:val="lowerRoman"/>
      <w:lvlText w:val="%6."/>
      <w:lvlJc w:val="right"/>
      <w:pPr>
        <w:tabs>
          <w:tab w:val="num" w:pos="4244"/>
        </w:tabs>
        <w:ind w:left="4244" w:hanging="180"/>
      </w:pPr>
    </w:lvl>
    <w:lvl w:ilvl="6" w:tplc="0422000F">
      <w:start w:val="1"/>
      <w:numFmt w:val="decimal"/>
      <w:lvlText w:val="%7."/>
      <w:lvlJc w:val="left"/>
      <w:pPr>
        <w:tabs>
          <w:tab w:val="num" w:pos="4964"/>
        </w:tabs>
        <w:ind w:left="4964" w:hanging="360"/>
      </w:pPr>
    </w:lvl>
    <w:lvl w:ilvl="7" w:tplc="04220019">
      <w:start w:val="1"/>
      <w:numFmt w:val="lowerLetter"/>
      <w:lvlText w:val="%8."/>
      <w:lvlJc w:val="left"/>
      <w:pPr>
        <w:tabs>
          <w:tab w:val="num" w:pos="5684"/>
        </w:tabs>
        <w:ind w:left="5684" w:hanging="360"/>
      </w:pPr>
    </w:lvl>
    <w:lvl w:ilvl="8" w:tplc="0422001B">
      <w:start w:val="1"/>
      <w:numFmt w:val="lowerRoman"/>
      <w:lvlText w:val="%9."/>
      <w:lvlJc w:val="right"/>
      <w:pPr>
        <w:tabs>
          <w:tab w:val="num" w:pos="6404"/>
        </w:tabs>
        <w:ind w:left="6404" w:hanging="180"/>
      </w:pPr>
    </w:lvl>
  </w:abstractNum>
  <w:abstractNum w:abstractNumId="11">
    <w:nsid w:val="285D3BBB"/>
    <w:multiLevelType w:val="hybridMultilevel"/>
    <w:tmpl w:val="80C47E1A"/>
    <w:lvl w:ilvl="0" w:tplc="13526E2E">
      <w:start w:val="1"/>
      <w:numFmt w:val="decimal"/>
      <w:lvlText w:val="%1."/>
      <w:lvlJc w:val="left"/>
      <w:pPr>
        <w:tabs>
          <w:tab w:val="num" w:pos="720"/>
        </w:tabs>
        <w:ind w:left="720" w:hanging="360"/>
      </w:pPr>
      <w:rPr>
        <w:rFonts w:hint="default"/>
        <w:i w:val="0"/>
      </w:rPr>
    </w:lvl>
    <w:lvl w:ilvl="1" w:tplc="0419000F">
      <w:start w:val="1"/>
      <w:numFmt w:val="decimal"/>
      <w:lvlText w:val="%2."/>
      <w:lvlJc w:val="left"/>
      <w:pPr>
        <w:tabs>
          <w:tab w:val="num" w:pos="360"/>
        </w:tabs>
      </w:pPr>
    </w:lvl>
    <w:lvl w:ilvl="2" w:tplc="D88AE926">
      <w:numFmt w:val="none"/>
      <w:lvlText w:val=""/>
      <w:lvlJc w:val="left"/>
      <w:pPr>
        <w:tabs>
          <w:tab w:val="num" w:pos="360"/>
        </w:tabs>
      </w:pPr>
    </w:lvl>
    <w:lvl w:ilvl="3" w:tplc="137266F8">
      <w:start w:val="1"/>
      <w:numFmt w:val="decimal"/>
      <w:lvlText w:val="%4."/>
      <w:lvlJc w:val="left"/>
      <w:pPr>
        <w:tabs>
          <w:tab w:val="num" w:pos="720"/>
        </w:tabs>
        <w:ind w:left="720" w:hanging="360"/>
      </w:pPr>
      <w:rPr>
        <w:rFonts w:hint="default"/>
        <w:i w:val="0"/>
      </w:rPr>
    </w:lvl>
    <w:lvl w:ilvl="4" w:tplc="C01C7032">
      <w:numFmt w:val="none"/>
      <w:lvlText w:val=""/>
      <w:lvlJc w:val="left"/>
      <w:pPr>
        <w:tabs>
          <w:tab w:val="num" w:pos="360"/>
        </w:tabs>
      </w:pPr>
    </w:lvl>
    <w:lvl w:ilvl="5" w:tplc="B5809A66">
      <w:numFmt w:val="none"/>
      <w:lvlText w:val=""/>
      <w:lvlJc w:val="left"/>
      <w:pPr>
        <w:tabs>
          <w:tab w:val="num" w:pos="360"/>
        </w:tabs>
      </w:pPr>
    </w:lvl>
    <w:lvl w:ilvl="6" w:tplc="BAE20BCC">
      <w:numFmt w:val="none"/>
      <w:lvlText w:val=""/>
      <w:lvlJc w:val="left"/>
      <w:pPr>
        <w:tabs>
          <w:tab w:val="num" w:pos="360"/>
        </w:tabs>
      </w:pPr>
    </w:lvl>
    <w:lvl w:ilvl="7" w:tplc="FF90CD76">
      <w:numFmt w:val="none"/>
      <w:lvlText w:val=""/>
      <w:lvlJc w:val="left"/>
      <w:pPr>
        <w:tabs>
          <w:tab w:val="num" w:pos="360"/>
        </w:tabs>
      </w:pPr>
    </w:lvl>
    <w:lvl w:ilvl="8" w:tplc="BBC899C0">
      <w:numFmt w:val="none"/>
      <w:lvlText w:val=""/>
      <w:lvlJc w:val="left"/>
      <w:pPr>
        <w:tabs>
          <w:tab w:val="num" w:pos="360"/>
        </w:tabs>
      </w:pPr>
    </w:lvl>
  </w:abstractNum>
  <w:abstractNum w:abstractNumId="12">
    <w:nsid w:val="2CD40A11"/>
    <w:multiLevelType w:val="hybridMultilevel"/>
    <w:tmpl w:val="10F4C4E6"/>
    <w:lvl w:ilvl="0" w:tplc="20AA7EA6">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F8239E2"/>
    <w:multiLevelType w:val="singleLevel"/>
    <w:tmpl w:val="82509DEE"/>
    <w:lvl w:ilvl="0">
      <w:start w:val="1"/>
      <w:numFmt w:val="decimal"/>
      <w:lvlText w:val="%1."/>
      <w:legacy w:legacy="1" w:legacySpace="0" w:legacyIndent="230"/>
      <w:lvlJc w:val="left"/>
      <w:rPr>
        <w:rFonts w:ascii="Times New Roman CYR" w:hAnsi="Times New Roman CYR" w:hint="default"/>
      </w:rPr>
    </w:lvl>
  </w:abstractNum>
  <w:abstractNum w:abstractNumId="14">
    <w:nsid w:val="2F965B82"/>
    <w:multiLevelType w:val="hybridMultilevel"/>
    <w:tmpl w:val="B0867E86"/>
    <w:lvl w:ilvl="0" w:tplc="57FE2F64">
      <w:start w:val="1"/>
      <w:numFmt w:val="decimal"/>
      <w:lvlText w:val="%1."/>
      <w:lvlJc w:val="left"/>
      <w:pPr>
        <w:tabs>
          <w:tab w:val="num" w:pos="2460"/>
        </w:tabs>
        <w:ind w:left="24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D27B23"/>
    <w:multiLevelType w:val="hybridMultilevel"/>
    <w:tmpl w:val="0ED07C7C"/>
    <w:lvl w:ilvl="0" w:tplc="B3B2213A">
      <w:start w:val="1"/>
      <w:numFmt w:val="decimal"/>
      <w:lvlText w:val="%1."/>
      <w:lvlJc w:val="left"/>
      <w:pPr>
        <w:tabs>
          <w:tab w:val="num" w:pos="1383"/>
        </w:tabs>
        <w:ind w:left="1383" w:hanging="360"/>
      </w:pPr>
      <w:rPr>
        <w:rFonts w:hint="default"/>
      </w:rPr>
    </w:lvl>
    <w:lvl w:ilvl="1" w:tplc="04190019" w:tentative="1">
      <w:start w:val="1"/>
      <w:numFmt w:val="lowerLetter"/>
      <w:lvlText w:val="%2."/>
      <w:lvlJc w:val="left"/>
      <w:pPr>
        <w:tabs>
          <w:tab w:val="num" w:pos="2103"/>
        </w:tabs>
        <w:ind w:left="2103" w:hanging="360"/>
      </w:pPr>
    </w:lvl>
    <w:lvl w:ilvl="2" w:tplc="0419001B" w:tentative="1">
      <w:start w:val="1"/>
      <w:numFmt w:val="lowerRoman"/>
      <w:lvlText w:val="%3."/>
      <w:lvlJc w:val="right"/>
      <w:pPr>
        <w:tabs>
          <w:tab w:val="num" w:pos="2823"/>
        </w:tabs>
        <w:ind w:left="2823" w:hanging="180"/>
      </w:pPr>
    </w:lvl>
    <w:lvl w:ilvl="3" w:tplc="0419000F" w:tentative="1">
      <w:start w:val="1"/>
      <w:numFmt w:val="decimal"/>
      <w:lvlText w:val="%4."/>
      <w:lvlJc w:val="left"/>
      <w:pPr>
        <w:tabs>
          <w:tab w:val="num" w:pos="3543"/>
        </w:tabs>
        <w:ind w:left="3543" w:hanging="360"/>
      </w:pPr>
    </w:lvl>
    <w:lvl w:ilvl="4" w:tplc="04190019" w:tentative="1">
      <w:start w:val="1"/>
      <w:numFmt w:val="lowerLetter"/>
      <w:lvlText w:val="%5."/>
      <w:lvlJc w:val="left"/>
      <w:pPr>
        <w:tabs>
          <w:tab w:val="num" w:pos="4263"/>
        </w:tabs>
        <w:ind w:left="4263" w:hanging="360"/>
      </w:pPr>
    </w:lvl>
    <w:lvl w:ilvl="5" w:tplc="0419001B" w:tentative="1">
      <w:start w:val="1"/>
      <w:numFmt w:val="lowerRoman"/>
      <w:lvlText w:val="%6."/>
      <w:lvlJc w:val="right"/>
      <w:pPr>
        <w:tabs>
          <w:tab w:val="num" w:pos="4983"/>
        </w:tabs>
        <w:ind w:left="4983" w:hanging="180"/>
      </w:pPr>
    </w:lvl>
    <w:lvl w:ilvl="6" w:tplc="0419000F" w:tentative="1">
      <w:start w:val="1"/>
      <w:numFmt w:val="decimal"/>
      <w:lvlText w:val="%7."/>
      <w:lvlJc w:val="left"/>
      <w:pPr>
        <w:tabs>
          <w:tab w:val="num" w:pos="5703"/>
        </w:tabs>
        <w:ind w:left="5703" w:hanging="360"/>
      </w:pPr>
    </w:lvl>
    <w:lvl w:ilvl="7" w:tplc="04190019" w:tentative="1">
      <w:start w:val="1"/>
      <w:numFmt w:val="lowerLetter"/>
      <w:lvlText w:val="%8."/>
      <w:lvlJc w:val="left"/>
      <w:pPr>
        <w:tabs>
          <w:tab w:val="num" w:pos="6423"/>
        </w:tabs>
        <w:ind w:left="6423" w:hanging="360"/>
      </w:pPr>
    </w:lvl>
    <w:lvl w:ilvl="8" w:tplc="0419001B" w:tentative="1">
      <w:start w:val="1"/>
      <w:numFmt w:val="lowerRoman"/>
      <w:lvlText w:val="%9."/>
      <w:lvlJc w:val="right"/>
      <w:pPr>
        <w:tabs>
          <w:tab w:val="num" w:pos="7143"/>
        </w:tabs>
        <w:ind w:left="7143" w:hanging="180"/>
      </w:pPr>
    </w:lvl>
  </w:abstractNum>
  <w:abstractNum w:abstractNumId="16">
    <w:nsid w:val="396A5243"/>
    <w:multiLevelType w:val="hybridMultilevel"/>
    <w:tmpl w:val="61FC8720"/>
    <w:lvl w:ilvl="0" w:tplc="FCB68582">
      <w:start w:val="8"/>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41E53C21"/>
    <w:multiLevelType w:val="hybridMultilevel"/>
    <w:tmpl w:val="F2DA57A6"/>
    <w:lvl w:ilvl="0" w:tplc="04220001">
      <w:start w:val="1"/>
      <w:numFmt w:val="bullet"/>
      <w:lvlText w:val=""/>
      <w:lvlJc w:val="left"/>
      <w:pPr>
        <w:tabs>
          <w:tab w:val="num" w:pos="2460"/>
        </w:tabs>
        <w:ind w:left="2460" w:hanging="360"/>
      </w:pPr>
      <w:rPr>
        <w:rFonts w:ascii="Symbol" w:hAnsi="Symbol" w:hint="default"/>
      </w:rPr>
    </w:lvl>
    <w:lvl w:ilvl="1" w:tplc="626C431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945B7E"/>
    <w:multiLevelType w:val="singleLevel"/>
    <w:tmpl w:val="B2700942"/>
    <w:lvl w:ilvl="0">
      <w:start w:val="1"/>
      <w:numFmt w:val="decimal"/>
      <w:lvlText w:val="%1."/>
      <w:legacy w:legacy="1" w:legacySpace="0" w:legacyIndent="226"/>
      <w:lvlJc w:val="left"/>
      <w:rPr>
        <w:rFonts w:ascii="Times New Roman" w:hAnsi="Times New Roman" w:cs="Tahoma" w:hint="default"/>
      </w:rPr>
    </w:lvl>
  </w:abstractNum>
  <w:abstractNum w:abstractNumId="19">
    <w:nsid w:val="44152E68"/>
    <w:multiLevelType w:val="hybridMultilevel"/>
    <w:tmpl w:val="3878A312"/>
    <w:lvl w:ilvl="0" w:tplc="FD6CDEF4">
      <w:start w:val="1"/>
      <w:numFmt w:val="decimal"/>
      <w:lvlText w:val="%1."/>
      <w:lvlJc w:val="left"/>
      <w:pPr>
        <w:tabs>
          <w:tab w:val="num" w:pos="899"/>
        </w:tabs>
        <w:ind w:left="899" w:hanging="360"/>
      </w:pPr>
      <w:rPr>
        <w:rFonts w:hint="default"/>
        <w:color w:val="auto"/>
      </w:rPr>
    </w:lvl>
    <w:lvl w:ilvl="1" w:tplc="6FAA4846">
      <w:start w:val="1"/>
      <w:numFmt w:val="decimal"/>
      <w:lvlText w:val="%2."/>
      <w:lvlJc w:val="left"/>
      <w:pPr>
        <w:ind w:left="1619" w:hanging="360"/>
      </w:pPr>
      <w:rPr>
        <w:rFonts w:hint="default"/>
      </w:r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0">
    <w:nsid w:val="4587028A"/>
    <w:multiLevelType w:val="hybridMultilevel"/>
    <w:tmpl w:val="0BFE638A"/>
    <w:lvl w:ilvl="0" w:tplc="57FE2F6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1">
    <w:nsid w:val="4597647A"/>
    <w:multiLevelType w:val="hybridMultilevel"/>
    <w:tmpl w:val="F782E8A4"/>
    <w:lvl w:ilvl="0" w:tplc="D6C282BA">
      <w:start w:val="1"/>
      <w:numFmt w:val="decimal"/>
      <w:lvlText w:val="%1."/>
      <w:lvlJc w:val="left"/>
      <w:pPr>
        <w:tabs>
          <w:tab w:val="num" w:pos="3420"/>
        </w:tabs>
        <w:ind w:left="3420" w:hanging="360"/>
      </w:pPr>
      <w:rPr>
        <w:rFonts w:hint="default"/>
      </w:rPr>
    </w:lvl>
    <w:lvl w:ilvl="1" w:tplc="626C431A">
      <w:start w:val="1"/>
      <w:numFmt w:val="lowerLetter"/>
      <w:lvlText w:val="(%2)"/>
      <w:lvlJc w:val="left"/>
      <w:pPr>
        <w:tabs>
          <w:tab w:val="num" w:pos="1560"/>
        </w:tabs>
        <w:ind w:left="1560" w:hanging="360"/>
      </w:pPr>
      <w:rPr>
        <w:rFonts w:hint="default"/>
      </w:rPr>
    </w:lvl>
    <w:lvl w:ilvl="2" w:tplc="F5543B26">
      <w:start w:val="1"/>
      <w:numFmt w:val="lowerRoman"/>
      <w:lvlText w:val="(%3)"/>
      <w:lvlJc w:val="left"/>
      <w:pPr>
        <w:tabs>
          <w:tab w:val="num" w:pos="2460"/>
        </w:tabs>
        <w:ind w:left="2460" w:hanging="360"/>
      </w:pPr>
      <w:rPr>
        <w:rFonts w:hint="default"/>
      </w:rPr>
    </w:lvl>
    <w:lvl w:ilvl="3" w:tplc="0422000F" w:tentative="1">
      <w:start w:val="1"/>
      <w:numFmt w:val="decimal"/>
      <w:lvlText w:val="%4."/>
      <w:lvlJc w:val="left"/>
      <w:pPr>
        <w:tabs>
          <w:tab w:val="num" w:pos="3000"/>
        </w:tabs>
        <w:ind w:left="3000" w:hanging="360"/>
      </w:pPr>
    </w:lvl>
    <w:lvl w:ilvl="4" w:tplc="04220019" w:tentative="1">
      <w:start w:val="1"/>
      <w:numFmt w:val="lowerLetter"/>
      <w:lvlText w:val="%5."/>
      <w:lvlJc w:val="left"/>
      <w:pPr>
        <w:tabs>
          <w:tab w:val="num" w:pos="3720"/>
        </w:tabs>
        <w:ind w:left="3720" w:hanging="360"/>
      </w:pPr>
    </w:lvl>
    <w:lvl w:ilvl="5" w:tplc="0422001B" w:tentative="1">
      <w:start w:val="1"/>
      <w:numFmt w:val="lowerRoman"/>
      <w:lvlText w:val="%6."/>
      <w:lvlJc w:val="right"/>
      <w:pPr>
        <w:tabs>
          <w:tab w:val="num" w:pos="4440"/>
        </w:tabs>
        <w:ind w:left="4440" w:hanging="180"/>
      </w:pPr>
    </w:lvl>
    <w:lvl w:ilvl="6" w:tplc="0422000F" w:tentative="1">
      <w:start w:val="1"/>
      <w:numFmt w:val="decimal"/>
      <w:lvlText w:val="%7."/>
      <w:lvlJc w:val="left"/>
      <w:pPr>
        <w:tabs>
          <w:tab w:val="num" w:pos="5160"/>
        </w:tabs>
        <w:ind w:left="5160" w:hanging="360"/>
      </w:pPr>
    </w:lvl>
    <w:lvl w:ilvl="7" w:tplc="04220019" w:tentative="1">
      <w:start w:val="1"/>
      <w:numFmt w:val="lowerLetter"/>
      <w:lvlText w:val="%8."/>
      <w:lvlJc w:val="left"/>
      <w:pPr>
        <w:tabs>
          <w:tab w:val="num" w:pos="5880"/>
        </w:tabs>
        <w:ind w:left="5880" w:hanging="360"/>
      </w:pPr>
    </w:lvl>
    <w:lvl w:ilvl="8" w:tplc="0422001B" w:tentative="1">
      <w:start w:val="1"/>
      <w:numFmt w:val="lowerRoman"/>
      <w:lvlText w:val="%9."/>
      <w:lvlJc w:val="right"/>
      <w:pPr>
        <w:tabs>
          <w:tab w:val="num" w:pos="6600"/>
        </w:tabs>
        <w:ind w:left="6600" w:hanging="180"/>
      </w:pPr>
    </w:lvl>
  </w:abstractNum>
  <w:abstractNum w:abstractNumId="22">
    <w:nsid w:val="4CA052D2"/>
    <w:multiLevelType w:val="multilevel"/>
    <w:tmpl w:val="FE76AE8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46D2B2C"/>
    <w:multiLevelType w:val="hybridMultilevel"/>
    <w:tmpl w:val="0F5A427E"/>
    <w:lvl w:ilvl="0" w:tplc="9CC6C916">
      <w:numFmt w:val="bullet"/>
      <w:lvlText w:val="-"/>
      <w:lvlJc w:val="left"/>
      <w:pPr>
        <w:tabs>
          <w:tab w:val="num" w:pos="1691"/>
        </w:tabs>
        <w:ind w:left="1691" w:hanging="1245"/>
      </w:pPr>
      <w:rPr>
        <w:rFonts w:ascii="Times New Roman" w:eastAsia="Times New Roman" w:hAnsi="Times New Roman" w:hint="default"/>
      </w:rPr>
    </w:lvl>
    <w:lvl w:ilvl="1" w:tplc="04220003">
      <w:start w:val="1"/>
      <w:numFmt w:val="bullet"/>
      <w:lvlText w:val="o"/>
      <w:lvlJc w:val="left"/>
      <w:pPr>
        <w:tabs>
          <w:tab w:val="num" w:pos="1526"/>
        </w:tabs>
        <w:ind w:left="1526" w:hanging="360"/>
      </w:pPr>
      <w:rPr>
        <w:rFonts w:ascii="Courier New" w:hAnsi="Courier New" w:cs="Courier New" w:hint="default"/>
      </w:rPr>
    </w:lvl>
    <w:lvl w:ilvl="2" w:tplc="04220005">
      <w:start w:val="1"/>
      <w:numFmt w:val="bullet"/>
      <w:lvlText w:val=""/>
      <w:lvlJc w:val="left"/>
      <w:pPr>
        <w:tabs>
          <w:tab w:val="num" w:pos="2246"/>
        </w:tabs>
        <w:ind w:left="2246" w:hanging="360"/>
      </w:pPr>
      <w:rPr>
        <w:rFonts w:ascii="Wingdings" w:hAnsi="Wingdings" w:cs="Wingdings" w:hint="default"/>
      </w:rPr>
    </w:lvl>
    <w:lvl w:ilvl="3" w:tplc="04220001">
      <w:start w:val="1"/>
      <w:numFmt w:val="bullet"/>
      <w:lvlText w:val=""/>
      <w:lvlJc w:val="left"/>
      <w:pPr>
        <w:tabs>
          <w:tab w:val="num" w:pos="2966"/>
        </w:tabs>
        <w:ind w:left="2966" w:hanging="360"/>
      </w:pPr>
      <w:rPr>
        <w:rFonts w:ascii="Symbol" w:hAnsi="Symbol" w:cs="Symbol" w:hint="default"/>
      </w:rPr>
    </w:lvl>
    <w:lvl w:ilvl="4" w:tplc="04220003">
      <w:start w:val="1"/>
      <w:numFmt w:val="bullet"/>
      <w:lvlText w:val="o"/>
      <w:lvlJc w:val="left"/>
      <w:pPr>
        <w:tabs>
          <w:tab w:val="num" w:pos="3686"/>
        </w:tabs>
        <w:ind w:left="3686" w:hanging="360"/>
      </w:pPr>
      <w:rPr>
        <w:rFonts w:ascii="Courier New" w:hAnsi="Courier New" w:cs="Courier New" w:hint="default"/>
      </w:rPr>
    </w:lvl>
    <w:lvl w:ilvl="5" w:tplc="04220005">
      <w:start w:val="1"/>
      <w:numFmt w:val="bullet"/>
      <w:lvlText w:val=""/>
      <w:lvlJc w:val="left"/>
      <w:pPr>
        <w:tabs>
          <w:tab w:val="num" w:pos="4406"/>
        </w:tabs>
        <w:ind w:left="4406" w:hanging="360"/>
      </w:pPr>
      <w:rPr>
        <w:rFonts w:ascii="Wingdings" w:hAnsi="Wingdings" w:cs="Wingdings" w:hint="default"/>
      </w:rPr>
    </w:lvl>
    <w:lvl w:ilvl="6" w:tplc="04220001">
      <w:start w:val="1"/>
      <w:numFmt w:val="bullet"/>
      <w:lvlText w:val=""/>
      <w:lvlJc w:val="left"/>
      <w:pPr>
        <w:tabs>
          <w:tab w:val="num" w:pos="5126"/>
        </w:tabs>
        <w:ind w:left="5126" w:hanging="360"/>
      </w:pPr>
      <w:rPr>
        <w:rFonts w:ascii="Symbol" w:hAnsi="Symbol" w:cs="Symbol" w:hint="default"/>
      </w:rPr>
    </w:lvl>
    <w:lvl w:ilvl="7" w:tplc="04220003">
      <w:start w:val="1"/>
      <w:numFmt w:val="bullet"/>
      <w:lvlText w:val="o"/>
      <w:lvlJc w:val="left"/>
      <w:pPr>
        <w:tabs>
          <w:tab w:val="num" w:pos="5846"/>
        </w:tabs>
        <w:ind w:left="5846" w:hanging="360"/>
      </w:pPr>
      <w:rPr>
        <w:rFonts w:ascii="Courier New" w:hAnsi="Courier New" w:cs="Courier New" w:hint="default"/>
      </w:rPr>
    </w:lvl>
    <w:lvl w:ilvl="8" w:tplc="04220005">
      <w:start w:val="1"/>
      <w:numFmt w:val="bullet"/>
      <w:lvlText w:val=""/>
      <w:lvlJc w:val="left"/>
      <w:pPr>
        <w:tabs>
          <w:tab w:val="num" w:pos="6566"/>
        </w:tabs>
        <w:ind w:left="6566" w:hanging="360"/>
      </w:pPr>
      <w:rPr>
        <w:rFonts w:ascii="Wingdings" w:hAnsi="Wingdings" w:cs="Wingdings" w:hint="default"/>
      </w:rPr>
    </w:lvl>
  </w:abstractNum>
  <w:abstractNum w:abstractNumId="24">
    <w:nsid w:val="54A17747"/>
    <w:multiLevelType w:val="multilevel"/>
    <w:tmpl w:val="3E443FE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56856611"/>
    <w:multiLevelType w:val="hybridMultilevel"/>
    <w:tmpl w:val="B72C85AC"/>
    <w:lvl w:ilvl="0" w:tplc="57FE2F6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6">
    <w:nsid w:val="572A40CC"/>
    <w:multiLevelType w:val="multilevel"/>
    <w:tmpl w:val="CF2A36AC"/>
    <w:lvl w:ilvl="0">
      <w:start w:val="2"/>
      <w:numFmt w:val="decimal"/>
      <w:lvlText w:val="%1."/>
      <w:lvlJc w:val="left"/>
      <w:pPr>
        <w:tabs>
          <w:tab w:val="num" w:pos="0"/>
        </w:tabs>
        <w:ind w:left="360" w:hanging="360"/>
      </w:pPr>
      <w:rPr>
        <w:rFonts w:hint="default"/>
        <w:b w:val="0"/>
        <w:u w:val="none"/>
      </w:rPr>
    </w:lvl>
    <w:lvl w:ilvl="1">
      <w:start w:val="1"/>
      <w:numFmt w:val="decimal"/>
      <w:lvlText w:val="%1.%2."/>
      <w:lvlJc w:val="left"/>
      <w:pPr>
        <w:tabs>
          <w:tab w:val="num" w:pos="-180"/>
        </w:tabs>
        <w:ind w:left="612" w:hanging="432"/>
      </w:pPr>
      <w:rPr>
        <w:rFonts w:hint="default"/>
        <w:i/>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64985EC6"/>
    <w:multiLevelType w:val="multilevel"/>
    <w:tmpl w:val="DC763C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B0B49F7"/>
    <w:multiLevelType w:val="singleLevel"/>
    <w:tmpl w:val="82509DEE"/>
    <w:lvl w:ilvl="0">
      <w:start w:val="1"/>
      <w:numFmt w:val="decimal"/>
      <w:lvlText w:val="%1."/>
      <w:legacy w:legacy="1" w:legacySpace="0" w:legacyIndent="230"/>
      <w:lvlJc w:val="left"/>
      <w:rPr>
        <w:rFonts w:ascii="Times New Roman CYR" w:hAnsi="Times New Roman CYR" w:hint="default"/>
      </w:rPr>
    </w:lvl>
  </w:abstractNum>
  <w:abstractNum w:abstractNumId="29">
    <w:nsid w:val="6FBD6F6E"/>
    <w:multiLevelType w:val="singleLevel"/>
    <w:tmpl w:val="20244F8C"/>
    <w:lvl w:ilvl="0">
      <w:start w:val="1"/>
      <w:numFmt w:val="decimal"/>
      <w:lvlText w:val="%1."/>
      <w:legacy w:legacy="1" w:legacySpace="0" w:legacyIndent="230"/>
      <w:lvlJc w:val="left"/>
      <w:rPr>
        <w:rFonts w:ascii="Times New Roman" w:hAnsi="Times New Roman" w:cs="Tahoma" w:hint="default"/>
      </w:rPr>
    </w:lvl>
  </w:abstractNum>
  <w:abstractNum w:abstractNumId="30">
    <w:nsid w:val="73DA50B8"/>
    <w:multiLevelType w:val="singleLevel"/>
    <w:tmpl w:val="183069B2"/>
    <w:lvl w:ilvl="0">
      <w:start w:val="1"/>
      <w:numFmt w:val="lowerLetter"/>
      <w:lvlText w:val="(%1)"/>
      <w:legacy w:legacy="1" w:legacySpace="0" w:legacyIndent="264"/>
      <w:lvlJc w:val="left"/>
      <w:rPr>
        <w:rFonts w:ascii="Times New Roman" w:hAnsi="Times New Roman" w:cs="Tahoma" w:hint="default"/>
      </w:rPr>
    </w:lvl>
  </w:abstractNum>
  <w:abstractNum w:abstractNumId="31">
    <w:nsid w:val="750648BD"/>
    <w:multiLevelType w:val="hybridMultilevel"/>
    <w:tmpl w:val="773CDD88"/>
    <w:lvl w:ilvl="0" w:tplc="FFFFFFFF">
      <w:start w:val="1"/>
      <w:numFmt w:val="bullet"/>
      <w:lvlText w:val=""/>
      <w:lvlJc w:val="left"/>
      <w:pPr>
        <w:tabs>
          <w:tab w:val="num" w:pos="1429"/>
        </w:tabs>
        <w:ind w:left="1429"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76185922"/>
    <w:multiLevelType w:val="singleLevel"/>
    <w:tmpl w:val="C5A6F7A2"/>
    <w:lvl w:ilvl="0">
      <w:start w:val="1"/>
      <w:numFmt w:val="decimal"/>
      <w:lvlText w:val="%1."/>
      <w:legacy w:legacy="1" w:legacySpace="0" w:legacyIndent="226"/>
      <w:lvlJc w:val="left"/>
      <w:rPr>
        <w:rFonts w:ascii="Times New Roman" w:hAnsi="Times New Roman" w:cs="Tahoma" w:hint="default"/>
      </w:rPr>
    </w:lvl>
  </w:abstractNum>
  <w:abstractNum w:abstractNumId="33">
    <w:nsid w:val="774A30C7"/>
    <w:multiLevelType w:val="hybridMultilevel"/>
    <w:tmpl w:val="E8B2B3B6"/>
    <w:lvl w:ilvl="0" w:tplc="45B25504">
      <w:start w:val="1"/>
      <w:numFmt w:val="decimal"/>
      <w:lvlText w:val="%1."/>
      <w:lvlJc w:val="left"/>
      <w:pPr>
        <w:tabs>
          <w:tab w:val="num" w:pos="644"/>
        </w:tabs>
        <w:ind w:left="644" w:hanging="360"/>
      </w:pPr>
      <w:rPr>
        <w:rFonts w:hint="default"/>
      </w:rPr>
    </w:lvl>
    <w:lvl w:ilvl="1" w:tplc="04220019">
      <w:start w:val="1"/>
      <w:numFmt w:val="lowerLetter"/>
      <w:lvlText w:val="%2."/>
      <w:lvlJc w:val="left"/>
      <w:pPr>
        <w:tabs>
          <w:tab w:val="num" w:pos="1364"/>
        </w:tabs>
        <w:ind w:left="1364" w:hanging="360"/>
      </w:pPr>
    </w:lvl>
    <w:lvl w:ilvl="2" w:tplc="0422001B">
      <w:start w:val="1"/>
      <w:numFmt w:val="lowerRoman"/>
      <w:lvlText w:val="%3."/>
      <w:lvlJc w:val="right"/>
      <w:pPr>
        <w:tabs>
          <w:tab w:val="num" w:pos="2084"/>
        </w:tabs>
        <w:ind w:left="2084" w:hanging="180"/>
      </w:pPr>
    </w:lvl>
    <w:lvl w:ilvl="3" w:tplc="0422000F">
      <w:start w:val="1"/>
      <w:numFmt w:val="decimal"/>
      <w:lvlText w:val="%4."/>
      <w:lvlJc w:val="left"/>
      <w:pPr>
        <w:tabs>
          <w:tab w:val="num" w:pos="2804"/>
        </w:tabs>
        <w:ind w:left="2804" w:hanging="360"/>
      </w:pPr>
    </w:lvl>
    <w:lvl w:ilvl="4" w:tplc="04220019">
      <w:start w:val="1"/>
      <w:numFmt w:val="lowerLetter"/>
      <w:lvlText w:val="%5."/>
      <w:lvlJc w:val="left"/>
      <w:pPr>
        <w:tabs>
          <w:tab w:val="num" w:pos="3524"/>
        </w:tabs>
        <w:ind w:left="3524" w:hanging="360"/>
      </w:pPr>
    </w:lvl>
    <w:lvl w:ilvl="5" w:tplc="0422001B">
      <w:start w:val="1"/>
      <w:numFmt w:val="lowerRoman"/>
      <w:lvlText w:val="%6."/>
      <w:lvlJc w:val="right"/>
      <w:pPr>
        <w:tabs>
          <w:tab w:val="num" w:pos="4244"/>
        </w:tabs>
        <w:ind w:left="4244" w:hanging="180"/>
      </w:pPr>
    </w:lvl>
    <w:lvl w:ilvl="6" w:tplc="0422000F">
      <w:start w:val="1"/>
      <w:numFmt w:val="decimal"/>
      <w:lvlText w:val="%7."/>
      <w:lvlJc w:val="left"/>
      <w:pPr>
        <w:tabs>
          <w:tab w:val="num" w:pos="4964"/>
        </w:tabs>
        <w:ind w:left="4964" w:hanging="360"/>
      </w:pPr>
    </w:lvl>
    <w:lvl w:ilvl="7" w:tplc="04220019">
      <w:start w:val="1"/>
      <w:numFmt w:val="lowerLetter"/>
      <w:lvlText w:val="%8."/>
      <w:lvlJc w:val="left"/>
      <w:pPr>
        <w:tabs>
          <w:tab w:val="num" w:pos="5684"/>
        </w:tabs>
        <w:ind w:left="5684" w:hanging="360"/>
      </w:pPr>
    </w:lvl>
    <w:lvl w:ilvl="8" w:tplc="0422001B">
      <w:start w:val="1"/>
      <w:numFmt w:val="lowerRoman"/>
      <w:lvlText w:val="%9."/>
      <w:lvlJc w:val="right"/>
      <w:pPr>
        <w:tabs>
          <w:tab w:val="num" w:pos="6404"/>
        </w:tabs>
        <w:ind w:left="6404" w:hanging="180"/>
      </w:pPr>
    </w:lvl>
  </w:abstractNum>
  <w:abstractNum w:abstractNumId="34">
    <w:nsid w:val="7D0E5C38"/>
    <w:multiLevelType w:val="hybridMultilevel"/>
    <w:tmpl w:val="489CFE5E"/>
    <w:lvl w:ilvl="0" w:tplc="34DC3E36">
      <w:start w:val="1"/>
      <w:numFmt w:val="decimal"/>
      <w:lvlText w:val="%1."/>
      <w:lvlJc w:val="left"/>
      <w:pPr>
        <w:tabs>
          <w:tab w:val="num" w:pos="899"/>
        </w:tabs>
        <w:ind w:left="899" w:hanging="360"/>
      </w:pPr>
      <w:rPr>
        <w:rFonts w:hint="default"/>
        <w:color w:val="auto"/>
      </w:rPr>
    </w:lvl>
    <w:lvl w:ilvl="1" w:tplc="6FAA4846">
      <w:start w:val="1"/>
      <w:numFmt w:val="decimal"/>
      <w:lvlText w:val="%2."/>
      <w:lvlJc w:val="left"/>
      <w:pPr>
        <w:ind w:left="1619" w:hanging="360"/>
      </w:pPr>
      <w:rPr>
        <w:rFonts w:hint="default"/>
      </w:r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num w:numId="1">
    <w:abstractNumId w:val="10"/>
  </w:num>
  <w:num w:numId="2">
    <w:abstractNumId w:val="33"/>
  </w:num>
  <w:num w:numId="3">
    <w:abstractNumId w:val="12"/>
  </w:num>
  <w:num w:numId="4">
    <w:abstractNumId w:val="23"/>
  </w:num>
  <w:num w:numId="5">
    <w:abstractNumId w:val="21"/>
  </w:num>
  <w:num w:numId="6">
    <w:abstractNumId w:val="4"/>
  </w:num>
  <w:num w:numId="7">
    <w:abstractNumId w:val="17"/>
  </w:num>
  <w:num w:numId="8">
    <w:abstractNumId w:val="14"/>
  </w:num>
  <w:num w:numId="9">
    <w:abstractNumId w:val="25"/>
  </w:num>
  <w:num w:numId="10">
    <w:abstractNumId w:val="2"/>
  </w:num>
  <w:num w:numId="11">
    <w:abstractNumId w:val="9"/>
  </w:num>
  <w:num w:numId="12">
    <w:abstractNumId w:val="1"/>
  </w:num>
  <w:num w:numId="13">
    <w:abstractNumId w:val="11"/>
  </w:num>
  <w:num w:numId="14">
    <w:abstractNumId w:val="6"/>
  </w:num>
  <w:num w:numId="15">
    <w:abstractNumId w:val="5"/>
  </w:num>
  <w:num w:numId="16">
    <w:abstractNumId w:val="24"/>
  </w:num>
  <w:num w:numId="17">
    <w:abstractNumId w:val="31"/>
  </w:num>
  <w:num w:numId="18">
    <w:abstractNumId w:val="20"/>
  </w:num>
  <w:num w:numId="19">
    <w:abstractNumId w:val="30"/>
  </w:num>
  <w:num w:numId="20">
    <w:abstractNumId w:val="15"/>
  </w:num>
  <w:num w:numId="21">
    <w:abstractNumId w:val="28"/>
  </w:num>
  <w:num w:numId="22">
    <w:abstractNumId w:val="13"/>
  </w:num>
  <w:num w:numId="23">
    <w:abstractNumId w:val="26"/>
  </w:num>
  <w:num w:numId="24">
    <w:abstractNumId w:val="0"/>
    <w:lvlOverride w:ilvl="0">
      <w:lvl w:ilvl="0">
        <w:numFmt w:val="bullet"/>
        <w:lvlText w:val=""/>
        <w:legacy w:legacy="1" w:legacySpace="0" w:legacyIndent="245"/>
        <w:lvlJc w:val="left"/>
        <w:rPr>
          <w:rFonts w:ascii="Symbol" w:hAnsi="Symbol" w:hint="default"/>
        </w:rPr>
      </w:lvl>
    </w:lvlOverride>
  </w:num>
  <w:num w:numId="25">
    <w:abstractNumId w:val="8"/>
  </w:num>
  <w:num w:numId="26">
    <w:abstractNumId w:val="7"/>
  </w:num>
  <w:num w:numId="27">
    <w:abstractNumId w:val="19"/>
  </w:num>
  <w:num w:numId="28">
    <w:abstractNumId w:val="34"/>
  </w:num>
  <w:num w:numId="29">
    <w:abstractNumId w:val="3"/>
  </w:num>
  <w:num w:numId="30">
    <w:abstractNumId w:val="27"/>
  </w:num>
  <w:num w:numId="31">
    <w:abstractNumId w:val="18"/>
  </w:num>
  <w:num w:numId="32">
    <w:abstractNumId w:val="32"/>
  </w:num>
  <w:num w:numId="33">
    <w:abstractNumId w:val="29"/>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B0"/>
    <w:rsid w:val="00210653"/>
    <w:rsid w:val="007735E7"/>
    <w:rsid w:val="00F72EB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875E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B0"/>
    <w:rPr>
      <w:rFonts w:ascii="Times New Roman" w:eastAsia="Times New Roman" w:hAnsi="Times New Roman" w:cs="Times New Roman"/>
      <w:lang w:val="uk-UA"/>
    </w:rPr>
  </w:style>
  <w:style w:type="paragraph" w:styleId="1">
    <w:name w:val="heading 1"/>
    <w:basedOn w:val="a"/>
    <w:next w:val="a"/>
    <w:link w:val="10"/>
    <w:qFormat/>
    <w:rsid w:val="00F72EB0"/>
    <w:pPr>
      <w:keepNext/>
      <w:keepLines/>
      <w:suppressAutoHyphens/>
      <w:ind w:firstLine="556"/>
      <w:jc w:val="center"/>
      <w:outlineLvl w:val="0"/>
    </w:pPr>
    <w:rPr>
      <w:b/>
      <w:bCs/>
      <w:sz w:val="28"/>
      <w:szCs w:val="28"/>
    </w:rPr>
  </w:style>
  <w:style w:type="paragraph" w:styleId="2">
    <w:name w:val="heading 2"/>
    <w:basedOn w:val="a"/>
    <w:next w:val="a"/>
    <w:link w:val="20"/>
    <w:qFormat/>
    <w:rsid w:val="00F72EB0"/>
    <w:pPr>
      <w:keepNext/>
      <w:keepLines/>
      <w:suppressAutoHyphens/>
      <w:jc w:val="center"/>
      <w:outlineLvl w:val="1"/>
    </w:pPr>
    <w:rPr>
      <w:b/>
      <w:bCs/>
      <w:sz w:val="28"/>
      <w:szCs w:val="28"/>
    </w:rPr>
  </w:style>
  <w:style w:type="paragraph" w:styleId="3">
    <w:name w:val="heading 3"/>
    <w:basedOn w:val="a"/>
    <w:next w:val="a"/>
    <w:link w:val="30"/>
    <w:qFormat/>
    <w:rsid w:val="00F72EB0"/>
    <w:pPr>
      <w:keepNext/>
      <w:keepLines/>
      <w:suppressAutoHyphens/>
      <w:ind w:firstLine="556"/>
      <w:jc w:val="both"/>
      <w:outlineLvl w:val="2"/>
    </w:pPr>
    <w:rPr>
      <w:sz w:val="28"/>
      <w:szCs w:val="28"/>
    </w:rPr>
  </w:style>
  <w:style w:type="paragraph" w:styleId="6">
    <w:name w:val="heading 6"/>
    <w:basedOn w:val="a"/>
    <w:link w:val="60"/>
    <w:qFormat/>
    <w:rsid w:val="00F72EB0"/>
    <w:pPr>
      <w:spacing w:before="100" w:beforeAutospacing="1" w:after="100" w:afterAutospacing="1"/>
      <w:outlineLvl w:val="5"/>
    </w:pPr>
    <w:rPr>
      <w:b/>
      <w:bCs/>
      <w:sz w:val="15"/>
      <w:szCs w:val="15"/>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72EB0"/>
    <w:rPr>
      <w:rFonts w:ascii="Times New Roman" w:eastAsia="Times New Roman" w:hAnsi="Times New Roman" w:cs="Times New Roman"/>
      <w:b/>
      <w:bCs/>
      <w:sz w:val="28"/>
      <w:szCs w:val="28"/>
      <w:lang w:val="uk-UA"/>
    </w:rPr>
  </w:style>
  <w:style w:type="character" w:customStyle="1" w:styleId="20">
    <w:name w:val="Заголовок 2 Знак"/>
    <w:basedOn w:val="a0"/>
    <w:link w:val="2"/>
    <w:rsid w:val="00F72EB0"/>
    <w:rPr>
      <w:rFonts w:ascii="Times New Roman" w:eastAsia="Times New Roman" w:hAnsi="Times New Roman" w:cs="Times New Roman"/>
      <w:b/>
      <w:bCs/>
      <w:sz w:val="28"/>
      <w:szCs w:val="28"/>
      <w:lang w:val="uk-UA"/>
    </w:rPr>
  </w:style>
  <w:style w:type="character" w:customStyle="1" w:styleId="30">
    <w:name w:val="Заголовок 3 Знак"/>
    <w:basedOn w:val="a0"/>
    <w:link w:val="3"/>
    <w:rsid w:val="00F72EB0"/>
    <w:rPr>
      <w:rFonts w:ascii="Times New Roman" w:eastAsia="Times New Roman" w:hAnsi="Times New Roman" w:cs="Times New Roman"/>
      <w:sz w:val="28"/>
      <w:szCs w:val="28"/>
      <w:lang w:val="uk-UA"/>
    </w:rPr>
  </w:style>
  <w:style w:type="character" w:customStyle="1" w:styleId="60">
    <w:name w:val="Заголовок 6 Знак"/>
    <w:basedOn w:val="a0"/>
    <w:link w:val="6"/>
    <w:rsid w:val="00F72EB0"/>
    <w:rPr>
      <w:rFonts w:ascii="Times New Roman" w:eastAsia="Times New Roman" w:hAnsi="Times New Roman" w:cs="Times New Roman"/>
      <w:b/>
      <w:bCs/>
      <w:sz w:val="15"/>
      <w:szCs w:val="15"/>
    </w:rPr>
  </w:style>
  <w:style w:type="paragraph" w:styleId="a3">
    <w:name w:val="Title"/>
    <w:basedOn w:val="a"/>
    <w:link w:val="a4"/>
    <w:qFormat/>
    <w:rsid w:val="00F72EB0"/>
    <w:pPr>
      <w:jc w:val="center"/>
    </w:pPr>
    <w:rPr>
      <w:sz w:val="28"/>
      <w:szCs w:val="28"/>
    </w:rPr>
  </w:style>
  <w:style w:type="character" w:customStyle="1" w:styleId="a4">
    <w:name w:val="Название Знак"/>
    <w:basedOn w:val="a0"/>
    <w:link w:val="a3"/>
    <w:rsid w:val="00F72EB0"/>
    <w:rPr>
      <w:rFonts w:ascii="Times New Roman" w:eastAsia="Times New Roman" w:hAnsi="Times New Roman" w:cs="Times New Roman"/>
      <w:sz w:val="28"/>
      <w:szCs w:val="28"/>
      <w:lang w:val="uk-UA"/>
    </w:rPr>
  </w:style>
  <w:style w:type="paragraph" w:customStyle="1" w:styleId="a5">
    <w:name w:val="Нормальний текст"/>
    <w:basedOn w:val="a"/>
    <w:rsid w:val="00F72EB0"/>
    <w:pPr>
      <w:spacing w:before="120"/>
      <w:ind w:firstLine="567"/>
      <w:jc w:val="both"/>
    </w:pPr>
    <w:rPr>
      <w:rFonts w:ascii="Antiqua" w:hAnsi="Antiqua" w:cs="Antiqua"/>
      <w:sz w:val="26"/>
      <w:szCs w:val="26"/>
    </w:rPr>
  </w:style>
  <w:style w:type="paragraph" w:styleId="a6">
    <w:name w:val="Body Text"/>
    <w:basedOn w:val="a"/>
    <w:link w:val="a7"/>
    <w:rsid w:val="00F72EB0"/>
    <w:pPr>
      <w:jc w:val="both"/>
    </w:pPr>
    <w:rPr>
      <w:sz w:val="28"/>
      <w:szCs w:val="28"/>
    </w:rPr>
  </w:style>
  <w:style w:type="character" w:customStyle="1" w:styleId="a7">
    <w:name w:val="Основной текст Знак"/>
    <w:basedOn w:val="a0"/>
    <w:link w:val="a6"/>
    <w:rsid w:val="00F72EB0"/>
    <w:rPr>
      <w:rFonts w:ascii="Times New Roman" w:eastAsia="Times New Roman" w:hAnsi="Times New Roman" w:cs="Times New Roman"/>
      <w:sz w:val="28"/>
      <w:szCs w:val="28"/>
      <w:lang w:val="uk-UA"/>
    </w:rPr>
  </w:style>
  <w:style w:type="paragraph" w:styleId="a8">
    <w:name w:val="Body Text Indent"/>
    <w:basedOn w:val="a"/>
    <w:link w:val="a9"/>
    <w:rsid w:val="00F72EB0"/>
    <w:pPr>
      <w:ind w:firstLine="720"/>
      <w:jc w:val="both"/>
    </w:pPr>
    <w:rPr>
      <w:sz w:val="28"/>
      <w:szCs w:val="28"/>
    </w:rPr>
  </w:style>
  <w:style w:type="character" w:customStyle="1" w:styleId="a9">
    <w:name w:val="Отступ основного текста Знак"/>
    <w:basedOn w:val="a0"/>
    <w:link w:val="a8"/>
    <w:rsid w:val="00F72EB0"/>
    <w:rPr>
      <w:rFonts w:ascii="Times New Roman" w:eastAsia="Times New Roman" w:hAnsi="Times New Roman" w:cs="Times New Roman"/>
      <w:sz w:val="28"/>
      <w:szCs w:val="28"/>
      <w:lang w:val="uk-UA"/>
    </w:rPr>
  </w:style>
  <w:style w:type="paragraph" w:styleId="21">
    <w:name w:val="Body Text Indent 2"/>
    <w:basedOn w:val="a"/>
    <w:link w:val="22"/>
    <w:rsid w:val="00F72EB0"/>
    <w:pPr>
      <w:ind w:firstLine="540"/>
      <w:jc w:val="both"/>
    </w:pPr>
    <w:rPr>
      <w:sz w:val="28"/>
      <w:szCs w:val="28"/>
    </w:rPr>
  </w:style>
  <w:style w:type="character" w:customStyle="1" w:styleId="22">
    <w:name w:val="Основной текст с отступом 2 Знак"/>
    <w:basedOn w:val="a0"/>
    <w:link w:val="21"/>
    <w:rsid w:val="00F72EB0"/>
    <w:rPr>
      <w:rFonts w:ascii="Times New Roman" w:eastAsia="Times New Roman" w:hAnsi="Times New Roman" w:cs="Times New Roman"/>
      <w:sz w:val="28"/>
      <w:szCs w:val="28"/>
      <w:lang w:val="uk-UA"/>
    </w:rPr>
  </w:style>
  <w:style w:type="paragraph" w:styleId="31">
    <w:name w:val="Body Text Indent 3"/>
    <w:basedOn w:val="a"/>
    <w:link w:val="32"/>
    <w:rsid w:val="00F72EB0"/>
    <w:pPr>
      <w:keepNext/>
      <w:keepLines/>
      <w:suppressAutoHyphens/>
      <w:ind w:firstLine="556"/>
      <w:jc w:val="both"/>
    </w:pPr>
    <w:rPr>
      <w:b/>
      <w:bCs/>
      <w:sz w:val="28"/>
      <w:szCs w:val="28"/>
    </w:rPr>
  </w:style>
  <w:style w:type="character" w:customStyle="1" w:styleId="32">
    <w:name w:val="Основной текст с отступом 3 Знак"/>
    <w:basedOn w:val="a0"/>
    <w:link w:val="31"/>
    <w:rsid w:val="00F72EB0"/>
    <w:rPr>
      <w:rFonts w:ascii="Times New Roman" w:eastAsia="Times New Roman" w:hAnsi="Times New Roman" w:cs="Times New Roman"/>
      <w:b/>
      <w:bCs/>
      <w:sz w:val="28"/>
      <w:szCs w:val="28"/>
      <w:lang w:val="uk-UA"/>
    </w:rPr>
  </w:style>
  <w:style w:type="paragraph" w:styleId="aa">
    <w:name w:val="Normal (Web)"/>
    <w:basedOn w:val="a"/>
    <w:rsid w:val="00F72EB0"/>
    <w:pPr>
      <w:spacing w:before="100" w:beforeAutospacing="1" w:after="100" w:afterAutospacing="1"/>
    </w:pPr>
    <w:rPr>
      <w:lang w:val="ru-RU"/>
    </w:rPr>
  </w:style>
  <w:style w:type="paragraph" w:styleId="ab">
    <w:name w:val="footer"/>
    <w:basedOn w:val="a"/>
    <w:link w:val="ac"/>
    <w:rsid w:val="00F72EB0"/>
    <w:pPr>
      <w:tabs>
        <w:tab w:val="center" w:pos="4677"/>
        <w:tab w:val="right" w:pos="9355"/>
      </w:tabs>
    </w:pPr>
  </w:style>
  <w:style w:type="character" w:customStyle="1" w:styleId="ac">
    <w:name w:val="Нижний колонтитул Знак"/>
    <w:basedOn w:val="a0"/>
    <w:link w:val="ab"/>
    <w:rsid w:val="00F72EB0"/>
    <w:rPr>
      <w:rFonts w:ascii="Times New Roman" w:eastAsia="Times New Roman" w:hAnsi="Times New Roman" w:cs="Times New Roman"/>
      <w:lang w:val="uk-UA"/>
    </w:rPr>
  </w:style>
  <w:style w:type="character" w:styleId="ad">
    <w:name w:val="page number"/>
    <w:basedOn w:val="a0"/>
    <w:rsid w:val="00F72EB0"/>
  </w:style>
  <w:style w:type="paragraph" w:styleId="ae">
    <w:name w:val="header"/>
    <w:basedOn w:val="a"/>
    <w:link w:val="af"/>
    <w:rsid w:val="00F72EB0"/>
    <w:pPr>
      <w:tabs>
        <w:tab w:val="center" w:pos="4677"/>
        <w:tab w:val="right" w:pos="9355"/>
      </w:tabs>
    </w:pPr>
  </w:style>
  <w:style w:type="character" w:customStyle="1" w:styleId="af">
    <w:name w:val="Верхний колонтитул Знак"/>
    <w:basedOn w:val="a0"/>
    <w:link w:val="ae"/>
    <w:rsid w:val="00F72EB0"/>
    <w:rPr>
      <w:rFonts w:ascii="Times New Roman" w:eastAsia="Times New Roman" w:hAnsi="Times New Roman" w:cs="Times New Roman"/>
      <w:lang w:val="uk-UA"/>
    </w:rPr>
  </w:style>
  <w:style w:type="paragraph" w:customStyle="1" w:styleId="af0">
    <w:name w:val="Знак Знак Знак Знак Знак Знак Знак Знак Знак Знак Знак Знак"/>
    <w:basedOn w:val="a"/>
    <w:rsid w:val="00F72EB0"/>
    <w:rPr>
      <w:rFonts w:ascii="Verdana" w:hAnsi="Verdana" w:cs="Verdana"/>
      <w:sz w:val="20"/>
      <w:szCs w:val="20"/>
      <w:lang w:val="en-US" w:eastAsia="en-US"/>
    </w:rPr>
  </w:style>
  <w:style w:type="paragraph" w:styleId="HTML">
    <w:name w:val="HTML Preformatted"/>
    <w:aliases w:val="Знак2"/>
    <w:basedOn w:val="a"/>
    <w:link w:val="HTML0"/>
    <w:rsid w:val="00F72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aliases w:val="Знак2 Знак"/>
    <w:basedOn w:val="a0"/>
    <w:link w:val="HTML"/>
    <w:rsid w:val="00F72EB0"/>
    <w:rPr>
      <w:rFonts w:ascii="Courier New" w:eastAsia="Times New Roman" w:hAnsi="Courier New" w:cs="Courier New"/>
      <w:sz w:val="20"/>
      <w:szCs w:val="20"/>
      <w:lang w:val="uk-UA" w:eastAsia="uk-UA"/>
    </w:rPr>
  </w:style>
  <w:style w:type="paragraph" w:styleId="af1">
    <w:name w:val="Balloon Text"/>
    <w:basedOn w:val="a"/>
    <w:link w:val="af2"/>
    <w:semiHidden/>
    <w:rsid w:val="00F72EB0"/>
    <w:rPr>
      <w:rFonts w:ascii="Tahoma" w:hAnsi="Tahoma" w:cs="Tahoma"/>
      <w:sz w:val="16"/>
      <w:szCs w:val="16"/>
    </w:rPr>
  </w:style>
  <w:style w:type="character" w:customStyle="1" w:styleId="af2">
    <w:name w:val="Текст выноски Знак"/>
    <w:basedOn w:val="a0"/>
    <w:link w:val="af1"/>
    <w:semiHidden/>
    <w:rsid w:val="00F72EB0"/>
    <w:rPr>
      <w:rFonts w:ascii="Tahoma" w:eastAsia="Times New Roman" w:hAnsi="Tahoma" w:cs="Tahoma"/>
      <w:sz w:val="16"/>
      <w:szCs w:val="16"/>
      <w:lang w:val="uk-UA"/>
    </w:rPr>
  </w:style>
  <w:style w:type="paragraph" w:customStyle="1" w:styleId="11">
    <w:name w:val="Знак Знак Знак Знак Знак Знак Знак Знак Знак Знак Знак Знак1"/>
    <w:basedOn w:val="a"/>
    <w:rsid w:val="00F72EB0"/>
    <w:rPr>
      <w:rFonts w:ascii="Verdana" w:hAnsi="Verdana" w:cs="Verdana"/>
      <w:sz w:val="20"/>
      <w:szCs w:val="20"/>
      <w:lang w:val="en-US" w:eastAsia="en-US"/>
    </w:rPr>
  </w:style>
  <w:style w:type="paragraph" w:customStyle="1" w:styleId="NormalText">
    <w:name w:val="Normal Text"/>
    <w:basedOn w:val="a"/>
    <w:rsid w:val="00F72EB0"/>
    <w:pPr>
      <w:spacing w:before="120"/>
      <w:ind w:firstLine="567"/>
      <w:jc w:val="both"/>
    </w:pPr>
    <w:rPr>
      <w:rFonts w:ascii="Antiqua" w:hAnsi="Antiqua" w:cs="Antiqua"/>
      <w:sz w:val="26"/>
      <w:szCs w:val="26"/>
    </w:rPr>
  </w:style>
  <w:style w:type="paragraph" w:customStyle="1" w:styleId="af3">
    <w:name w:val="Стиль"/>
    <w:basedOn w:val="a"/>
    <w:rsid w:val="00F72EB0"/>
    <w:rPr>
      <w:rFonts w:ascii="Verdana" w:hAnsi="Verdana" w:cs="Verdana"/>
      <w:sz w:val="20"/>
      <w:szCs w:val="20"/>
      <w:lang w:val="en-US" w:eastAsia="en-US"/>
    </w:rPr>
  </w:style>
  <w:style w:type="paragraph" w:customStyle="1" w:styleId="af4">
    <w:name w:val="Знак Знак Знак Знак Знак Знак Знак"/>
    <w:basedOn w:val="a"/>
    <w:rsid w:val="00F72EB0"/>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2"/>
    <w:basedOn w:val="a"/>
    <w:rsid w:val="00F72EB0"/>
    <w:rPr>
      <w:rFonts w:ascii="Verdana" w:hAnsi="Verdana" w:cs="Verdana"/>
      <w:sz w:val="20"/>
      <w:szCs w:val="20"/>
      <w:lang w:val="en-US" w:eastAsia="en-US"/>
    </w:rPr>
  </w:style>
  <w:style w:type="paragraph" w:customStyle="1" w:styleId="ConsPlusNormal">
    <w:name w:val="ConsPlusNormal"/>
    <w:rsid w:val="00F72EB0"/>
    <w:pPr>
      <w:widowControl w:val="0"/>
      <w:autoSpaceDE w:val="0"/>
      <w:autoSpaceDN w:val="0"/>
      <w:adjustRightInd w:val="0"/>
      <w:ind w:firstLine="720"/>
    </w:pPr>
    <w:rPr>
      <w:rFonts w:ascii="Arial" w:eastAsia="Times New Roman" w:hAnsi="Arial" w:cs="Arial"/>
      <w:sz w:val="20"/>
      <w:szCs w:val="20"/>
    </w:rPr>
  </w:style>
  <w:style w:type="paragraph" w:customStyle="1" w:styleId="af5">
    <w:name w:val="Знак"/>
    <w:basedOn w:val="a"/>
    <w:rsid w:val="00F72EB0"/>
    <w:rPr>
      <w:rFonts w:ascii="Verdana" w:hAnsi="Verdana" w:cs="Verdana"/>
      <w:sz w:val="20"/>
      <w:szCs w:val="20"/>
      <w:lang w:val="en-US" w:eastAsia="en-US"/>
    </w:rPr>
  </w:style>
  <w:style w:type="paragraph" w:customStyle="1" w:styleId="12">
    <w:name w:val="Знак1"/>
    <w:basedOn w:val="a"/>
    <w:rsid w:val="00F72EB0"/>
    <w:rPr>
      <w:rFonts w:ascii="Verdana" w:hAnsi="Verdana" w:cs="Verdana"/>
      <w:sz w:val="20"/>
      <w:szCs w:val="20"/>
      <w:lang w:val="en-US" w:eastAsia="en-US"/>
    </w:rPr>
  </w:style>
  <w:style w:type="table" w:styleId="af6">
    <w:name w:val="Table Grid"/>
    <w:basedOn w:val="a1"/>
    <w:rsid w:val="00F72E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Установа"/>
    <w:basedOn w:val="a"/>
    <w:rsid w:val="00F72EB0"/>
    <w:pPr>
      <w:keepNext/>
      <w:keepLines/>
      <w:spacing w:before="120"/>
      <w:jc w:val="center"/>
    </w:pPr>
    <w:rPr>
      <w:rFonts w:ascii="Antiqua" w:hAnsi="Antiqua"/>
      <w:b/>
      <w:i/>
      <w:caps/>
      <w:sz w:val="48"/>
      <w:szCs w:val="20"/>
    </w:rPr>
  </w:style>
  <w:style w:type="paragraph" w:customStyle="1" w:styleId="af8">
    <w:name w:val="Знак Знак Знак Знак"/>
    <w:basedOn w:val="a"/>
    <w:rsid w:val="00F72EB0"/>
    <w:rPr>
      <w:rFonts w:ascii="Verdana" w:hAnsi="Verdana" w:cs="Verdana"/>
      <w:sz w:val="20"/>
      <w:szCs w:val="20"/>
      <w:lang w:val="en-US" w:eastAsia="en-US"/>
    </w:rPr>
  </w:style>
  <w:style w:type="paragraph" w:customStyle="1" w:styleId="af9">
    <w:name w:val=" Знак"/>
    <w:basedOn w:val="a"/>
    <w:autoRedefine/>
    <w:rsid w:val="00F72EB0"/>
    <w:pPr>
      <w:spacing w:after="160" w:line="240" w:lineRule="exact"/>
    </w:pPr>
    <w:rPr>
      <w:rFonts w:eastAsia="SimSun"/>
      <w:b/>
      <w:sz w:val="28"/>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w:basedOn w:val="a"/>
    <w:rsid w:val="00F72EB0"/>
    <w:rPr>
      <w:rFonts w:ascii="Verdana" w:hAnsi="Verdana" w:cs="Verdana"/>
      <w:sz w:val="20"/>
      <w:szCs w:val="20"/>
      <w:lang w:val="en-US" w:eastAsia="en-US"/>
    </w:rPr>
  </w:style>
  <w:style w:type="paragraph" w:styleId="24">
    <w:name w:val="Body Text 2"/>
    <w:basedOn w:val="a"/>
    <w:link w:val="25"/>
    <w:rsid w:val="00F72EB0"/>
    <w:pPr>
      <w:spacing w:after="120" w:line="480" w:lineRule="auto"/>
    </w:pPr>
  </w:style>
  <w:style w:type="character" w:customStyle="1" w:styleId="25">
    <w:name w:val="Основной текст 2 Знак"/>
    <w:basedOn w:val="a0"/>
    <w:link w:val="24"/>
    <w:rsid w:val="00F72EB0"/>
    <w:rPr>
      <w:rFonts w:ascii="Times New Roman" w:eastAsia="Times New Roman" w:hAnsi="Times New Roman" w:cs="Times New Roman"/>
      <w:lang w:val="uk-UA"/>
    </w:rPr>
  </w:style>
  <w:style w:type="paragraph" w:customStyle="1" w:styleId="StyleZakonu">
    <w:name w:val="StyleZakonu"/>
    <w:basedOn w:val="a"/>
    <w:link w:val="StyleZakonu0"/>
    <w:rsid w:val="00F72EB0"/>
    <w:pPr>
      <w:spacing w:after="60" w:line="220" w:lineRule="exact"/>
      <w:ind w:firstLine="284"/>
      <w:jc w:val="both"/>
    </w:pPr>
    <w:rPr>
      <w:sz w:val="20"/>
      <w:szCs w:val="20"/>
    </w:rPr>
  </w:style>
  <w:style w:type="character" w:customStyle="1" w:styleId="StyleZakonu0">
    <w:name w:val="StyleZakonu Знак"/>
    <w:link w:val="StyleZakonu"/>
    <w:locked/>
    <w:rsid w:val="00F72EB0"/>
    <w:rPr>
      <w:rFonts w:ascii="Times New Roman" w:eastAsia="Times New Roman" w:hAnsi="Times New Roman" w:cs="Times New Roman"/>
      <w:sz w:val="20"/>
      <w:szCs w:val="20"/>
      <w:lang w:val="uk-UA"/>
    </w:rPr>
  </w:style>
  <w:style w:type="paragraph" w:styleId="afa">
    <w:name w:val="footnote text"/>
    <w:basedOn w:val="a"/>
    <w:link w:val="afb"/>
    <w:semiHidden/>
    <w:rsid w:val="00F72EB0"/>
    <w:rPr>
      <w:sz w:val="20"/>
      <w:szCs w:val="20"/>
      <w:lang w:val="ru-RU"/>
    </w:rPr>
  </w:style>
  <w:style w:type="character" w:customStyle="1" w:styleId="afb">
    <w:name w:val="Текст сноски Знак"/>
    <w:basedOn w:val="a0"/>
    <w:link w:val="afa"/>
    <w:semiHidden/>
    <w:rsid w:val="00F72EB0"/>
    <w:rPr>
      <w:rFonts w:ascii="Times New Roman" w:eastAsia="Times New Roman" w:hAnsi="Times New Roman" w:cs="Times New Roman"/>
      <w:sz w:val="20"/>
      <w:szCs w:val="20"/>
    </w:rPr>
  </w:style>
  <w:style w:type="character" w:styleId="afc">
    <w:name w:val="footnote reference"/>
    <w:semiHidden/>
    <w:rsid w:val="00F72EB0"/>
    <w:rPr>
      <w:vertAlign w:val="superscript"/>
    </w:rPr>
  </w:style>
  <w:style w:type="character" w:customStyle="1" w:styleId="rvts0">
    <w:name w:val="rvts0"/>
    <w:basedOn w:val="a0"/>
    <w:rsid w:val="00F72EB0"/>
  </w:style>
  <w:style w:type="paragraph" w:customStyle="1" w:styleId="rvps2">
    <w:name w:val="rvps2"/>
    <w:basedOn w:val="a"/>
    <w:rsid w:val="00F72EB0"/>
    <w:pPr>
      <w:spacing w:before="100" w:beforeAutospacing="1" w:after="100" w:afterAutospacing="1"/>
    </w:pPr>
    <w:rPr>
      <w:lang w:eastAsia="uk-UA"/>
    </w:rPr>
  </w:style>
  <w:style w:type="character" w:customStyle="1" w:styleId="rvts37">
    <w:name w:val="rvts37"/>
    <w:basedOn w:val="a0"/>
    <w:rsid w:val="00F72EB0"/>
  </w:style>
  <w:style w:type="character" w:styleId="afd">
    <w:name w:val="Hyperlink"/>
    <w:rsid w:val="00F72EB0"/>
    <w:rPr>
      <w:color w:val="0000FF"/>
      <w:u w:val="single"/>
    </w:rPr>
  </w:style>
  <w:style w:type="character" w:styleId="afe">
    <w:name w:val="annotation reference"/>
    <w:rsid w:val="00F72EB0"/>
    <w:rPr>
      <w:sz w:val="16"/>
      <w:szCs w:val="16"/>
    </w:rPr>
  </w:style>
  <w:style w:type="paragraph" w:styleId="aff">
    <w:name w:val="annotation text"/>
    <w:basedOn w:val="a"/>
    <w:link w:val="aff0"/>
    <w:rsid w:val="00F72EB0"/>
    <w:rPr>
      <w:sz w:val="20"/>
      <w:szCs w:val="20"/>
    </w:rPr>
  </w:style>
  <w:style w:type="character" w:customStyle="1" w:styleId="aff0">
    <w:name w:val="Текст комментария Знак"/>
    <w:basedOn w:val="a0"/>
    <w:link w:val="aff"/>
    <w:rsid w:val="00F72EB0"/>
    <w:rPr>
      <w:rFonts w:ascii="Times New Roman" w:eastAsia="Times New Roman" w:hAnsi="Times New Roman" w:cs="Times New Roman"/>
      <w:sz w:val="20"/>
      <w:szCs w:val="20"/>
      <w:lang w:val="uk-UA"/>
    </w:rPr>
  </w:style>
  <w:style w:type="paragraph" w:styleId="aff1">
    <w:name w:val="annotation subject"/>
    <w:basedOn w:val="aff"/>
    <w:next w:val="aff"/>
    <w:link w:val="aff2"/>
    <w:rsid w:val="00F72EB0"/>
    <w:rPr>
      <w:b/>
      <w:bCs/>
    </w:rPr>
  </w:style>
  <w:style w:type="character" w:customStyle="1" w:styleId="aff2">
    <w:name w:val="Тема примечания Знак"/>
    <w:basedOn w:val="aff0"/>
    <w:link w:val="aff1"/>
    <w:rsid w:val="00F72EB0"/>
    <w:rPr>
      <w:rFonts w:ascii="Times New Roman" w:eastAsia="Times New Roman" w:hAnsi="Times New Roman" w:cs="Times New Roman"/>
      <w:b/>
      <w:bCs/>
      <w:sz w:val="20"/>
      <w:szCs w:val="20"/>
      <w:lang w:val="uk-U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B0"/>
    <w:rPr>
      <w:rFonts w:ascii="Times New Roman" w:eastAsia="Times New Roman" w:hAnsi="Times New Roman" w:cs="Times New Roman"/>
      <w:lang w:val="uk-UA"/>
    </w:rPr>
  </w:style>
  <w:style w:type="paragraph" w:styleId="1">
    <w:name w:val="heading 1"/>
    <w:basedOn w:val="a"/>
    <w:next w:val="a"/>
    <w:link w:val="10"/>
    <w:qFormat/>
    <w:rsid w:val="00F72EB0"/>
    <w:pPr>
      <w:keepNext/>
      <w:keepLines/>
      <w:suppressAutoHyphens/>
      <w:ind w:firstLine="556"/>
      <w:jc w:val="center"/>
      <w:outlineLvl w:val="0"/>
    </w:pPr>
    <w:rPr>
      <w:b/>
      <w:bCs/>
      <w:sz w:val="28"/>
      <w:szCs w:val="28"/>
    </w:rPr>
  </w:style>
  <w:style w:type="paragraph" w:styleId="2">
    <w:name w:val="heading 2"/>
    <w:basedOn w:val="a"/>
    <w:next w:val="a"/>
    <w:link w:val="20"/>
    <w:qFormat/>
    <w:rsid w:val="00F72EB0"/>
    <w:pPr>
      <w:keepNext/>
      <w:keepLines/>
      <w:suppressAutoHyphens/>
      <w:jc w:val="center"/>
      <w:outlineLvl w:val="1"/>
    </w:pPr>
    <w:rPr>
      <w:b/>
      <w:bCs/>
      <w:sz w:val="28"/>
      <w:szCs w:val="28"/>
    </w:rPr>
  </w:style>
  <w:style w:type="paragraph" w:styleId="3">
    <w:name w:val="heading 3"/>
    <w:basedOn w:val="a"/>
    <w:next w:val="a"/>
    <w:link w:val="30"/>
    <w:qFormat/>
    <w:rsid w:val="00F72EB0"/>
    <w:pPr>
      <w:keepNext/>
      <w:keepLines/>
      <w:suppressAutoHyphens/>
      <w:ind w:firstLine="556"/>
      <w:jc w:val="both"/>
      <w:outlineLvl w:val="2"/>
    </w:pPr>
    <w:rPr>
      <w:sz w:val="28"/>
      <w:szCs w:val="28"/>
    </w:rPr>
  </w:style>
  <w:style w:type="paragraph" w:styleId="6">
    <w:name w:val="heading 6"/>
    <w:basedOn w:val="a"/>
    <w:link w:val="60"/>
    <w:qFormat/>
    <w:rsid w:val="00F72EB0"/>
    <w:pPr>
      <w:spacing w:before="100" w:beforeAutospacing="1" w:after="100" w:afterAutospacing="1"/>
      <w:outlineLvl w:val="5"/>
    </w:pPr>
    <w:rPr>
      <w:b/>
      <w:bCs/>
      <w:sz w:val="15"/>
      <w:szCs w:val="15"/>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72EB0"/>
    <w:rPr>
      <w:rFonts w:ascii="Times New Roman" w:eastAsia="Times New Roman" w:hAnsi="Times New Roman" w:cs="Times New Roman"/>
      <w:b/>
      <w:bCs/>
      <w:sz w:val="28"/>
      <w:szCs w:val="28"/>
      <w:lang w:val="uk-UA"/>
    </w:rPr>
  </w:style>
  <w:style w:type="character" w:customStyle="1" w:styleId="20">
    <w:name w:val="Заголовок 2 Знак"/>
    <w:basedOn w:val="a0"/>
    <w:link w:val="2"/>
    <w:rsid w:val="00F72EB0"/>
    <w:rPr>
      <w:rFonts w:ascii="Times New Roman" w:eastAsia="Times New Roman" w:hAnsi="Times New Roman" w:cs="Times New Roman"/>
      <w:b/>
      <w:bCs/>
      <w:sz w:val="28"/>
      <w:szCs w:val="28"/>
      <w:lang w:val="uk-UA"/>
    </w:rPr>
  </w:style>
  <w:style w:type="character" w:customStyle="1" w:styleId="30">
    <w:name w:val="Заголовок 3 Знак"/>
    <w:basedOn w:val="a0"/>
    <w:link w:val="3"/>
    <w:rsid w:val="00F72EB0"/>
    <w:rPr>
      <w:rFonts w:ascii="Times New Roman" w:eastAsia="Times New Roman" w:hAnsi="Times New Roman" w:cs="Times New Roman"/>
      <w:sz w:val="28"/>
      <w:szCs w:val="28"/>
      <w:lang w:val="uk-UA"/>
    </w:rPr>
  </w:style>
  <w:style w:type="character" w:customStyle="1" w:styleId="60">
    <w:name w:val="Заголовок 6 Знак"/>
    <w:basedOn w:val="a0"/>
    <w:link w:val="6"/>
    <w:rsid w:val="00F72EB0"/>
    <w:rPr>
      <w:rFonts w:ascii="Times New Roman" w:eastAsia="Times New Roman" w:hAnsi="Times New Roman" w:cs="Times New Roman"/>
      <w:b/>
      <w:bCs/>
      <w:sz w:val="15"/>
      <w:szCs w:val="15"/>
    </w:rPr>
  </w:style>
  <w:style w:type="paragraph" w:styleId="a3">
    <w:name w:val="Title"/>
    <w:basedOn w:val="a"/>
    <w:link w:val="a4"/>
    <w:qFormat/>
    <w:rsid w:val="00F72EB0"/>
    <w:pPr>
      <w:jc w:val="center"/>
    </w:pPr>
    <w:rPr>
      <w:sz w:val="28"/>
      <w:szCs w:val="28"/>
    </w:rPr>
  </w:style>
  <w:style w:type="character" w:customStyle="1" w:styleId="a4">
    <w:name w:val="Название Знак"/>
    <w:basedOn w:val="a0"/>
    <w:link w:val="a3"/>
    <w:rsid w:val="00F72EB0"/>
    <w:rPr>
      <w:rFonts w:ascii="Times New Roman" w:eastAsia="Times New Roman" w:hAnsi="Times New Roman" w:cs="Times New Roman"/>
      <w:sz w:val="28"/>
      <w:szCs w:val="28"/>
      <w:lang w:val="uk-UA"/>
    </w:rPr>
  </w:style>
  <w:style w:type="paragraph" w:customStyle="1" w:styleId="a5">
    <w:name w:val="Нормальний текст"/>
    <w:basedOn w:val="a"/>
    <w:rsid w:val="00F72EB0"/>
    <w:pPr>
      <w:spacing w:before="120"/>
      <w:ind w:firstLine="567"/>
      <w:jc w:val="both"/>
    </w:pPr>
    <w:rPr>
      <w:rFonts w:ascii="Antiqua" w:hAnsi="Antiqua" w:cs="Antiqua"/>
      <w:sz w:val="26"/>
      <w:szCs w:val="26"/>
    </w:rPr>
  </w:style>
  <w:style w:type="paragraph" w:styleId="a6">
    <w:name w:val="Body Text"/>
    <w:basedOn w:val="a"/>
    <w:link w:val="a7"/>
    <w:rsid w:val="00F72EB0"/>
    <w:pPr>
      <w:jc w:val="both"/>
    </w:pPr>
    <w:rPr>
      <w:sz w:val="28"/>
      <w:szCs w:val="28"/>
    </w:rPr>
  </w:style>
  <w:style w:type="character" w:customStyle="1" w:styleId="a7">
    <w:name w:val="Основной текст Знак"/>
    <w:basedOn w:val="a0"/>
    <w:link w:val="a6"/>
    <w:rsid w:val="00F72EB0"/>
    <w:rPr>
      <w:rFonts w:ascii="Times New Roman" w:eastAsia="Times New Roman" w:hAnsi="Times New Roman" w:cs="Times New Roman"/>
      <w:sz w:val="28"/>
      <w:szCs w:val="28"/>
      <w:lang w:val="uk-UA"/>
    </w:rPr>
  </w:style>
  <w:style w:type="paragraph" w:styleId="a8">
    <w:name w:val="Body Text Indent"/>
    <w:basedOn w:val="a"/>
    <w:link w:val="a9"/>
    <w:rsid w:val="00F72EB0"/>
    <w:pPr>
      <w:ind w:firstLine="720"/>
      <w:jc w:val="both"/>
    </w:pPr>
    <w:rPr>
      <w:sz w:val="28"/>
      <w:szCs w:val="28"/>
    </w:rPr>
  </w:style>
  <w:style w:type="character" w:customStyle="1" w:styleId="a9">
    <w:name w:val="Отступ основного текста Знак"/>
    <w:basedOn w:val="a0"/>
    <w:link w:val="a8"/>
    <w:rsid w:val="00F72EB0"/>
    <w:rPr>
      <w:rFonts w:ascii="Times New Roman" w:eastAsia="Times New Roman" w:hAnsi="Times New Roman" w:cs="Times New Roman"/>
      <w:sz w:val="28"/>
      <w:szCs w:val="28"/>
      <w:lang w:val="uk-UA"/>
    </w:rPr>
  </w:style>
  <w:style w:type="paragraph" w:styleId="21">
    <w:name w:val="Body Text Indent 2"/>
    <w:basedOn w:val="a"/>
    <w:link w:val="22"/>
    <w:rsid w:val="00F72EB0"/>
    <w:pPr>
      <w:ind w:firstLine="540"/>
      <w:jc w:val="both"/>
    </w:pPr>
    <w:rPr>
      <w:sz w:val="28"/>
      <w:szCs w:val="28"/>
    </w:rPr>
  </w:style>
  <w:style w:type="character" w:customStyle="1" w:styleId="22">
    <w:name w:val="Основной текст с отступом 2 Знак"/>
    <w:basedOn w:val="a0"/>
    <w:link w:val="21"/>
    <w:rsid w:val="00F72EB0"/>
    <w:rPr>
      <w:rFonts w:ascii="Times New Roman" w:eastAsia="Times New Roman" w:hAnsi="Times New Roman" w:cs="Times New Roman"/>
      <w:sz w:val="28"/>
      <w:szCs w:val="28"/>
      <w:lang w:val="uk-UA"/>
    </w:rPr>
  </w:style>
  <w:style w:type="paragraph" w:styleId="31">
    <w:name w:val="Body Text Indent 3"/>
    <w:basedOn w:val="a"/>
    <w:link w:val="32"/>
    <w:rsid w:val="00F72EB0"/>
    <w:pPr>
      <w:keepNext/>
      <w:keepLines/>
      <w:suppressAutoHyphens/>
      <w:ind w:firstLine="556"/>
      <w:jc w:val="both"/>
    </w:pPr>
    <w:rPr>
      <w:b/>
      <w:bCs/>
      <w:sz w:val="28"/>
      <w:szCs w:val="28"/>
    </w:rPr>
  </w:style>
  <w:style w:type="character" w:customStyle="1" w:styleId="32">
    <w:name w:val="Основной текст с отступом 3 Знак"/>
    <w:basedOn w:val="a0"/>
    <w:link w:val="31"/>
    <w:rsid w:val="00F72EB0"/>
    <w:rPr>
      <w:rFonts w:ascii="Times New Roman" w:eastAsia="Times New Roman" w:hAnsi="Times New Roman" w:cs="Times New Roman"/>
      <w:b/>
      <w:bCs/>
      <w:sz w:val="28"/>
      <w:szCs w:val="28"/>
      <w:lang w:val="uk-UA"/>
    </w:rPr>
  </w:style>
  <w:style w:type="paragraph" w:styleId="aa">
    <w:name w:val="Normal (Web)"/>
    <w:basedOn w:val="a"/>
    <w:rsid w:val="00F72EB0"/>
    <w:pPr>
      <w:spacing w:before="100" w:beforeAutospacing="1" w:after="100" w:afterAutospacing="1"/>
    </w:pPr>
    <w:rPr>
      <w:lang w:val="ru-RU"/>
    </w:rPr>
  </w:style>
  <w:style w:type="paragraph" w:styleId="ab">
    <w:name w:val="footer"/>
    <w:basedOn w:val="a"/>
    <w:link w:val="ac"/>
    <w:rsid w:val="00F72EB0"/>
    <w:pPr>
      <w:tabs>
        <w:tab w:val="center" w:pos="4677"/>
        <w:tab w:val="right" w:pos="9355"/>
      </w:tabs>
    </w:pPr>
  </w:style>
  <w:style w:type="character" w:customStyle="1" w:styleId="ac">
    <w:name w:val="Нижний колонтитул Знак"/>
    <w:basedOn w:val="a0"/>
    <w:link w:val="ab"/>
    <w:rsid w:val="00F72EB0"/>
    <w:rPr>
      <w:rFonts w:ascii="Times New Roman" w:eastAsia="Times New Roman" w:hAnsi="Times New Roman" w:cs="Times New Roman"/>
      <w:lang w:val="uk-UA"/>
    </w:rPr>
  </w:style>
  <w:style w:type="character" w:styleId="ad">
    <w:name w:val="page number"/>
    <w:basedOn w:val="a0"/>
    <w:rsid w:val="00F72EB0"/>
  </w:style>
  <w:style w:type="paragraph" w:styleId="ae">
    <w:name w:val="header"/>
    <w:basedOn w:val="a"/>
    <w:link w:val="af"/>
    <w:rsid w:val="00F72EB0"/>
    <w:pPr>
      <w:tabs>
        <w:tab w:val="center" w:pos="4677"/>
        <w:tab w:val="right" w:pos="9355"/>
      </w:tabs>
    </w:pPr>
  </w:style>
  <w:style w:type="character" w:customStyle="1" w:styleId="af">
    <w:name w:val="Верхний колонтитул Знак"/>
    <w:basedOn w:val="a0"/>
    <w:link w:val="ae"/>
    <w:rsid w:val="00F72EB0"/>
    <w:rPr>
      <w:rFonts w:ascii="Times New Roman" w:eastAsia="Times New Roman" w:hAnsi="Times New Roman" w:cs="Times New Roman"/>
      <w:lang w:val="uk-UA"/>
    </w:rPr>
  </w:style>
  <w:style w:type="paragraph" w:customStyle="1" w:styleId="af0">
    <w:name w:val="Знак Знак Знак Знак Знак Знак Знак Знак Знак Знак Знак Знак"/>
    <w:basedOn w:val="a"/>
    <w:rsid w:val="00F72EB0"/>
    <w:rPr>
      <w:rFonts w:ascii="Verdana" w:hAnsi="Verdana" w:cs="Verdana"/>
      <w:sz w:val="20"/>
      <w:szCs w:val="20"/>
      <w:lang w:val="en-US" w:eastAsia="en-US"/>
    </w:rPr>
  </w:style>
  <w:style w:type="paragraph" w:styleId="HTML">
    <w:name w:val="HTML Preformatted"/>
    <w:aliases w:val="Знак2"/>
    <w:basedOn w:val="a"/>
    <w:link w:val="HTML0"/>
    <w:rsid w:val="00F72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aliases w:val="Знак2 Знак"/>
    <w:basedOn w:val="a0"/>
    <w:link w:val="HTML"/>
    <w:rsid w:val="00F72EB0"/>
    <w:rPr>
      <w:rFonts w:ascii="Courier New" w:eastAsia="Times New Roman" w:hAnsi="Courier New" w:cs="Courier New"/>
      <w:sz w:val="20"/>
      <w:szCs w:val="20"/>
      <w:lang w:val="uk-UA" w:eastAsia="uk-UA"/>
    </w:rPr>
  </w:style>
  <w:style w:type="paragraph" w:styleId="af1">
    <w:name w:val="Balloon Text"/>
    <w:basedOn w:val="a"/>
    <w:link w:val="af2"/>
    <w:semiHidden/>
    <w:rsid w:val="00F72EB0"/>
    <w:rPr>
      <w:rFonts w:ascii="Tahoma" w:hAnsi="Tahoma" w:cs="Tahoma"/>
      <w:sz w:val="16"/>
      <w:szCs w:val="16"/>
    </w:rPr>
  </w:style>
  <w:style w:type="character" w:customStyle="1" w:styleId="af2">
    <w:name w:val="Текст выноски Знак"/>
    <w:basedOn w:val="a0"/>
    <w:link w:val="af1"/>
    <w:semiHidden/>
    <w:rsid w:val="00F72EB0"/>
    <w:rPr>
      <w:rFonts w:ascii="Tahoma" w:eastAsia="Times New Roman" w:hAnsi="Tahoma" w:cs="Tahoma"/>
      <w:sz w:val="16"/>
      <w:szCs w:val="16"/>
      <w:lang w:val="uk-UA"/>
    </w:rPr>
  </w:style>
  <w:style w:type="paragraph" w:customStyle="1" w:styleId="11">
    <w:name w:val="Знак Знак Знак Знак Знак Знак Знак Знак Знак Знак Знак Знак1"/>
    <w:basedOn w:val="a"/>
    <w:rsid w:val="00F72EB0"/>
    <w:rPr>
      <w:rFonts w:ascii="Verdana" w:hAnsi="Verdana" w:cs="Verdana"/>
      <w:sz w:val="20"/>
      <w:szCs w:val="20"/>
      <w:lang w:val="en-US" w:eastAsia="en-US"/>
    </w:rPr>
  </w:style>
  <w:style w:type="paragraph" w:customStyle="1" w:styleId="NormalText">
    <w:name w:val="Normal Text"/>
    <w:basedOn w:val="a"/>
    <w:rsid w:val="00F72EB0"/>
    <w:pPr>
      <w:spacing w:before="120"/>
      <w:ind w:firstLine="567"/>
      <w:jc w:val="both"/>
    </w:pPr>
    <w:rPr>
      <w:rFonts w:ascii="Antiqua" w:hAnsi="Antiqua" w:cs="Antiqua"/>
      <w:sz w:val="26"/>
      <w:szCs w:val="26"/>
    </w:rPr>
  </w:style>
  <w:style w:type="paragraph" w:customStyle="1" w:styleId="af3">
    <w:name w:val="Стиль"/>
    <w:basedOn w:val="a"/>
    <w:rsid w:val="00F72EB0"/>
    <w:rPr>
      <w:rFonts w:ascii="Verdana" w:hAnsi="Verdana" w:cs="Verdana"/>
      <w:sz w:val="20"/>
      <w:szCs w:val="20"/>
      <w:lang w:val="en-US" w:eastAsia="en-US"/>
    </w:rPr>
  </w:style>
  <w:style w:type="paragraph" w:customStyle="1" w:styleId="af4">
    <w:name w:val="Знак Знак Знак Знак Знак Знак Знак"/>
    <w:basedOn w:val="a"/>
    <w:rsid w:val="00F72EB0"/>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2"/>
    <w:basedOn w:val="a"/>
    <w:rsid w:val="00F72EB0"/>
    <w:rPr>
      <w:rFonts w:ascii="Verdana" w:hAnsi="Verdana" w:cs="Verdana"/>
      <w:sz w:val="20"/>
      <w:szCs w:val="20"/>
      <w:lang w:val="en-US" w:eastAsia="en-US"/>
    </w:rPr>
  </w:style>
  <w:style w:type="paragraph" w:customStyle="1" w:styleId="ConsPlusNormal">
    <w:name w:val="ConsPlusNormal"/>
    <w:rsid w:val="00F72EB0"/>
    <w:pPr>
      <w:widowControl w:val="0"/>
      <w:autoSpaceDE w:val="0"/>
      <w:autoSpaceDN w:val="0"/>
      <w:adjustRightInd w:val="0"/>
      <w:ind w:firstLine="720"/>
    </w:pPr>
    <w:rPr>
      <w:rFonts w:ascii="Arial" w:eastAsia="Times New Roman" w:hAnsi="Arial" w:cs="Arial"/>
      <w:sz w:val="20"/>
      <w:szCs w:val="20"/>
    </w:rPr>
  </w:style>
  <w:style w:type="paragraph" w:customStyle="1" w:styleId="af5">
    <w:name w:val="Знак"/>
    <w:basedOn w:val="a"/>
    <w:rsid w:val="00F72EB0"/>
    <w:rPr>
      <w:rFonts w:ascii="Verdana" w:hAnsi="Verdana" w:cs="Verdana"/>
      <w:sz w:val="20"/>
      <w:szCs w:val="20"/>
      <w:lang w:val="en-US" w:eastAsia="en-US"/>
    </w:rPr>
  </w:style>
  <w:style w:type="paragraph" w:customStyle="1" w:styleId="12">
    <w:name w:val="Знак1"/>
    <w:basedOn w:val="a"/>
    <w:rsid w:val="00F72EB0"/>
    <w:rPr>
      <w:rFonts w:ascii="Verdana" w:hAnsi="Verdana" w:cs="Verdana"/>
      <w:sz w:val="20"/>
      <w:szCs w:val="20"/>
      <w:lang w:val="en-US" w:eastAsia="en-US"/>
    </w:rPr>
  </w:style>
  <w:style w:type="table" w:styleId="af6">
    <w:name w:val="Table Grid"/>
    <w:basedOn w:val="a1"/>
    <w:rsid w:val="00F72E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Установа"/>
    <w:basedOn w:val="a"/>
    <w:rsid w:val="00F72EB0"/>
    <w:pPr>
      <w:keepNext/>
      <w:keepLines/>
      <w:spacing w:before="120"/>
      <w:jc w:val="center"/>
    </w:pPr>
    <w:rPr>
      <w:rFonts w:ascii="Antiqua" w:hAnsi="Antiqua"/>
      <w:b/>
      <w:i/>
      <w:caps/>
      <w:sz w:val="48"/>
      <w:szCs w:val="20"/>
    </w:rPr>
  </w:style>
  <w:style w:type="paragraph" w:customStyle="1" w:styleId="af8">
    <w:name w:val="Знак Знак Знак Знак"/>
    <w:basedOn w:val="a"/>
    <w:rsid w:val="00F72EB0"/>
    <w:rPr>
      <w:rFonts w:ascii="Verdana" w:hAnsi="Verdana" w:cs="Verdana"/>
      <w:sz w:val="20"/>
      <w:szCs w:val="20"/>
      <w:lang w:val="en-US" w:eastAsia="en-US"/>
    </w:rPr>
  </w:style>
  <w:style w:type="paragraph" w:customStyle="1" w:styleId="af9">
    <w:name w:val=" Знак"/>
    <w:basedOn w:val="a"/>
    <w:autoRedefine/>
    <w:rsid w:val="00F72EB0"/>
    <w:pPr>
      <w:spacing w:after="160" w:line="240" w:lineRule="exact"/>
    </w:pPr>
    <w:rPr>
      <w:rFonts w:eastAsia="SimSun"/>
      <w:b/>
      <w:sz w:val="28"/>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w:basedOn w:val="a"/>
    <w:rsid w:val="00F72EB0"/>
    <w:rPr>
      <w:rFonts w:ascii="Verdana" w:hAnsi="Verdana" w:cs="Verdana"/>
      <w:sz w:val="20"/>
      <w:szCs w:val="20"/>
      <w:lang w:val="en-US" w:eastAsia="en-US"/>
    </w:rPr>
  </w:style>
  <w:style w:type="paragraph" w:styleId="24">
    <w:name w:val="Body Text 2"/>
    <w:basedOn w:val="a"/>
    <w:link w:val="25"/>
    <w:rsid w:val="00F72EB0"/>
    <w:pPr>
      <w:spacing w:after="120" w:line="480" w:lineRule="auto"/>
    </w:pPr>
  </w:style>
  <w:style w:type="character" w:customStyle="1" w:styleId="25">
    <w:name w:val="Основной текст 2 Знак"/>
    <w:basedOn w:val="a0"/>
    <w:link w:val="24"/>
    <w:rsid w:val="00F72EB0"/>
    <w:rPr>
      <w:rFonts w:ascii="Times New Roman" w:eastAsia="Times New Roman" w:hAnsi="Times New Roman" w:cs="Times New Roman"/>
      <w:lang w:val="uk-UA"/>
    </w:rPr>
  </w:style>
  <w:style w:type="paragraph" w:customStyle="1" w:styleId="StyleZakonu">
    <w:name w:val="StyleZakonu"/>
    <w:basedOn w:val="a"/>
    <w:link w:val="StyleZakonu0"/>
    <w:rsid w:val="00F72EB0"/>
    <w:pPr>
      <w:spacing w:after="60" w:line="220" w:lineRule="exact"/>
      <w:ind w:firstLine="284"/>
      <w:jc w:val="both"/>
    </w:pPr>
    <w:rPr>
      <w:sz w:val="20"/>
      <w:szCs w:val="20"/>
    </w:rPr>
  </w:style>
  <w:style w:type="character" w:customStyle="1" w:styleId="StyleZakonu0">
    <w:name w:val="StyleZakonu Знак"/>
    <w:link w:val="StyleZakonu"/>
    <w:locked/>
    <w:rsid w:val="00F72EB0"/>
    <w:rPr>
      <w:rFonts w:ascii="Times New Roman" w:eastAsia="Times New Roman" w:hAnsi="Times New Roman" w:cs="Times New Roman"/>
      <w:sz w:val="20"/>
      <w:szCs w:val="20"/>
      <w:lang w:val="uk-UA"/>
    </w:rPr>
  </w:style>
  <w:style w:type="paragraph" w:styleId="afa">
    <w:name w:val="footnote text"/>
    <w:basedOn w:val="a"/>
    <w:link w:val="afb"/>
    <w:semiHidden/>
    <w:rsid w:val="00F72EB0"/>
    <w:rPr>
      <w:sz w:val="20"/>
      <w:szCs w:val="20"/>
      <w:lang w:val="ru-RU"/>
    </w:rPr>
  </w:style>
  <w:style w:type="character" w:customStyle="1" w:styleId="afb">
    <w:name w:val="Текст сноски Знак"/>
    <w:basedOn w:val="a0"/>
    <w:link w:val="afa"/>
    <w:semiHidden/>
    <w:rsid w:val="00F72EB0"/>
    <w:rPr>
      <w:rFonts w:ascii="Times New Roman" w:eastAsia="Times New Roman" w:hAnsi="Times New Roman" w:cs="Times New Roman"/>
      <w:sz w:val="20"/>
      <w:szCs w:val="20"/>
    </w:rPr>
  </w:style>
  <w:style w:type="character" w:styleId="afc">
    <w:name w:val="footnote reference"/>
    <w:semiHidden/>
    <w:rsid w:val="00F72EB0"/>
    <w:rPr>
      <w:vertAlign w:val="superscript"/>
    </w:rPr>
  </w:style>
  <w:style w:type="character" w:customStyle="1" w:styleId="rvts0">
    <w:name w:val="rvts0"/>
    <w:basedOn w:val="a0"/>
    <w:rsid w:val="00F72EB0"/>
  </w:style>
  <w:style w:type="paragraph" w:customStyle="1" w:styleId="rvps2">
    <w:name w:val="rvps2"/>
    <w:basedOn w:val="a"/>
    <w:rsid w:val="00F72EB0"/>
    <w:pPr>
      <w:spacing w:before="100" w:beforeAutospacing="1" w:after="100" w:afterAutospacing="1"/>
    </w:pPr>
    <w:rPr>
      <w:lang w:eastAsia="uk-UA"/>
    </w:rPr>
  </w:style>
  <w:style w:type="character" w:customStyle="1" w:styleId="rvts37">
    <w:name w:val="rvts37"/>
    <w:basedOn w:val="a0"/>
    <w:rsid w:val="00F72EB0"/>
  </w:style>
  <w:style w:type="character" w:styleId="afd">
    <w:name w:val="Hyperlink"/>
    <w:rsid w:val="00F72EB0"/>
    <w:rPr>
      <w:color w:val="0000FF"/>
      <w:u w:val="single"/>
    </w:rPr>
  </w:style>
  <w:style w:type="character" w:styleId="afe">
    <w:name w:val="annotation reference"/>
    <w:rsid w:val="00F72EB0"/>
    <w:rPr>
      <w:sz w:val="16"/>
      <w:szCs w:val="16"/>
    </w:rPr>
  </w:style>
  <w:style w:type="paragraph" w:styleId="aff">
    <w:name w:val="annotation text"/>
    <w:basedOn w:val="a"/>
    <w:link w:val="aff0"/>
    <w:rsid w:val="00F72EB0"/>
    <w:rPr>
      <w:sz w:val="20"/>
      <w:szCs w:val="20"/>
    </w:rPr>
  </w:style>
  <w:style w:type="character" w:customStyle="1" w:styleId="aff0">
    <w:name w:val="Текст комментария Знак"/>
    <w:basedOn w:val="a0"/>
    <w:link w:val="aff"/>
    <w:rsid w:val="00F72EB0"/>
    <w:rPr>
      <w:rFonts w:ascii="Times New Roman" w:eastAsia="Times New Roman" w:hAnsi="Times New Roman" w:cs="Times New Roman"/>
      <w:sz w:val="20"/>
      <w:szCs w:val="20"/>
      <w:lang w:val="uk-UA"/>
    </w:rPr>
  </w:style>
  <w:style w:type="paragraph" w:styleId="aff1">
    <w:name w:val="annotation subject"/>
    <w:basedOn w:val="aff"/>
    <w:next w:val="aff"/>
    <w:link w:val="aff2"/>
    <w:rsid w:val="00F72EB0"/>
    <w:rPr>
      <w:b/>
      <w:bCs/>
    </w:rPr>
  </w:style>
  <w:style w:type="character" w:customStyle="1" w:styleId="aff2">
    <w:name w:val="Тема примечания Знак"/>
    <w:basedOn w:val="aff0"/>
    <w:link w:val="aff1"/>
    <w:rsid w:val="00F72EB0"/>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51</Pages>
  <Words>12907</Words>
  <Characters>73576</Characters>
  <Application>Microsoft Macintosh Word</Application>
  <DocSecurity>0</DocSecurity>
  <Lines>613</Lines>
  <Paragraphs>172</Paragraphs>
  <ScaleCrop>false</ScaleCrop>
  <Company/>
  <LinksUpToDate>false</LinksUpToDate>
  <CharactersWithSpaces>86311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2015-12-21T12:53:00Z</dcterms:created>
  <dcterms:modified xsi:type="dcterms:W3CDTF">2015-12-21T13:02:00Z</dcterms:modified>
</cp:coreProperties>
</file>